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168F" w:rsidRPr="00B8447C" w:rsidRDefault="00B8447C">
      <w:pPr>
        <w:rPr>
          <w:b/>
          <w:sz w:val="28"/>
          <w:szCs w:val="28"/>
        </w:rPr>
      </w:pPr>
      <w:r w:rsidRPr="00B8447C">
        <w:rPr>
          <w:b/>
          <w:sz w:val="28"/>
          <w:szCs w:val="28"/>
        </w:rPr>
        <w:t>Digital Millennium Copyright Act</w:t>
      </w:r>
      <w:r>
        <w:rPr>
          <w:b/>
          <w:sz w:val="28"/>
          <w:szCs w:val="28"/>
        </w:rPr>
        <w:t xml:space="preserve"> (DMCA)</w:t>
      </w:r>
    </w:p>
    <w:p w:rsidR="00B8447C" w:rsidRDefault="00B8447C"/>
    <w:p w:rsidR="00B8447C" w:rsidRDefault="00B8447C">
      <w:r w:rsidRPr="00B8447C">
        <w:rPr>
          <w:b/>
        </w:rPr>
        <w:t>Instructor’s note</w:t>
      </w:r>
      <w:r>
        <w:t xml:space="preserve"> – hiya!</w:t>
      </w:r>
      <w:r w:rsidR="005F18AA">
        <w:t xml:space="preserve"> Just so we’re clear, t</w:t>
      </w:r>
      <w:r>
        <w:t>echnically</w:t>
      </w:r>
      <w:r w:rsidR="00910EDE">
        <w:t>,</w:t>
      </w:r>
      <w:r>
        <w:t xml:space="preserve"> this is not the entire DMCA. This is only Title II of the DMCA (there were 5 titles), which created the following section of the Copyright Act in the United States. I have even edited this part a bit. When people refer to the DMCA, it is really this part they are talking about, the rest of the Titles of the DMCA are not important (for us at least). </w:t>
      </w:r>
      <w:r w:rsidR="00A1287E">
        <w:t xml:space="preserve">People interested </w:t>
      </w:r>
      <w:r w:rsidR="00910EDE">
        <w:t xml:space="preserve">in copyright should note that Title I of the DMCA implemented certain WIPO treaties. </w:t>
      </w:r>
    </w:p>
    <w:p w:rsidR="00B8447C" w:rsidRDefault="00B8447C"/>
    <w:p w:rsidR="00B8447C" w:rsidRDefault="00B8447C"/>
    <w:p w:rsidR="00B8447C" w:rsidRPr="00B8447C" w:rsidRDefault="00B8447C" w:rsidP="00B8447C">
      <w:pPr>
        <w:shd w:val="clear" w:color="auto" w:fill="FFFFFF"/>
        <w:spacing w:before="45" w:after="150"/>
        <w:outlineLvl w:val="0"/>
        <w:rPr>
          <w:rFonts w:ascii="Verdana" w:eastAsia="Times New Roman" w:hAnsi="Verdana" w:cs="Times New Roman"/>
          <w:color w:val="B31B1B"/>
          <w:kern w:val="36"/>
          <w:sz w:val="36"/>
          <w:szCs w:val="36"/>
          <w:lang w:eastAsia="en-CA"/>
        </w:rPr>
      </w:pPr>
      <w:r w:rsidRPr="00B8447C">
        <w:rPr>
          <w:rFonts w:ascii="Verdana" w:eastAsia="Times New Roman" w:hAnsi="Verdana" w:cs="Times New Roman"/>
          <w:color w:val="B31B1B"/>
          <w:kern w:val="36"/>
          <w:sz w:val="36"/>
          <w:szCs w:val="36"/>
          <w:lang w:eastAsia="en-CA"/>
        </w:rPr>
        <w:t>17 U.S. Code § 512 - Limitations on liability relating to material online</w:t>
      </w:r>
    </w:p>
    <w:p w:rsidR="00B8447C" w:rsidRDefault="00B8447C"/>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b/>
          <w:bCs/>
          <w:color w:val="333333"/>
          <w:sz w:val="24"/>
          <w:szCs w:val="24"/>
          <w:lang w:eastAsia="en-CA"/>
        </w:rPr>
        <w:t>(a)</w:t>
      </w:r>
      <w:r w:rsidR="00457A0F">
        <w:rPr>
          <w:rFonts w:ascii="Verdana" w:eastAsia="Times New Roman" w:hAnsi="Verdana" w:cs="Times New Roman"/>
          <w:b/>
          <w:bCs/>
          <w:color w:val="333333"/>
          <w:sz w:val="24"/>
          <w:szCs w:val="24"/>
          <w:lang w:eastAsia="en-CA"/>
        </w:rPr>
        <w:t xml:space="preserve"> </w:t>
      </w:r>
      <w:r w:rsidRPr="00910EDE">
        <w:rPr>
          <w:rFonts w:ascii="Verdana" w:eastAsia="Times New Roman" w:hAnsi="Verdana" w:cs="Times New Roman"/>
          <w:b/>
          <w:bCs/>
          <w:smallCaps/>
          <w:color w:val="333333"/>
          <w:sz w:val="24"/>
          <w:szCs w:val="24"/>
          <w:lang w:eastAsia="en-CA"/>
        </w:rPr>
        <w:t>Transitory Digital Network Communications.</w:t>
      </w:r>
      <w:r w:rsidR="00571543">
        <w:rPr>
          <w:rFonts w:ascii="Verdana" w:eastAsia="Times New Roman" w:hAnsi="Verdana" w:cs="Times New Roman"/>
          <w:b/>
          <w:bCs/>
          <w:smallCaps/>
          <w:color w:val="333333"/>
          <w:sz w:val="24"/>
          <w:szCs w:val="24"/>
          <w:lang w:eastAsia="en-CA"/>
        </w:rPr>
        <w:t xml:space="preserve"> – </w:t>
      </w:r>
      <w:r w:rsidRPr="00910EDE">
        <w:rPr>
          <w:rFonts w:ascii="Verdana" w:eastAsia="Times New Roman" w:hAnsi="Verdana" w:cs="Times New Roman"/>
          <w:color w:val="333333"/>
          <w:sz w:val="20"/>
          <w:szCs w:val="20"/>
          <w:lang w:eastAsia="en-CA"/>
        </w:rPr>
        <w:t>A service provider shall not be liable for monetary relief, or, except as provided in subsection (j), for injunctive or other equitable relief, for infringement of copyright by reason of the provider’s transmitting, routing, or providing connections for, material through a system or network controlled or operated by or for the service provider, or by reason of the intermediate and transient storage of that material in the course of such tran</w:t>
      </w:r>
      <w:bookmarkStart w:id="0" w:name="_GoBack"/>
      <w:bookmarkEnd w:id="0"/>
      <w:r w:rsidRPr="00910EDE">
        <w:rPr>
          <w:rFonts w:ascii="Verdana" w:eastAsia="Times New Roman" w:hAnsi="Verdana" w:cs="Times New Roman"/>
          <w:color w:val="333333"/>
          <w:sz w:val="20"/>
          <w:szCs w:val="20"/>
          <w:lang w:eastAsia="en-CA"/>
        </w:rPr>
        <w:t>smitting, routing, or providing connections, if—</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1" w:name="a_1"/>
      <w:bookmarkEnd w:id="1"/>
      <w:r w:rsidRPr="00910EDE">
        <w:rPr>
          <w:rFonts w:ascii="Verdana" w:eastAsia="Times New Roman" w:hAnsi="Verdana" w:cs="Times New Roman"/>
          <w:b/>
          <w:bCs/>
          <w:color w:val="333333"/>
          <w:sz w:val="20"/>
          <w:szCs w:val="20"/>
          <w:lang w:eastAsia="en-CA"/>
        </w:rPr>
        <w:t>(1)</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transmission of the material was initiated by or at the direction of a person other than the service provider;</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2" w:name="a_2"/>
      <w:bookmarkEnd w:id="2"/>
      <w:r w:rsidRPr="00910EDE">
        <w:rPr>
          <w:rFonts w:ascii="Verdana" w:eastAsia="Times New Roman" w:hAnsi="Verdana" w:cs="Times New Roman"/>
          <w:b/>
          <w:bCs/>
          <w:color w:val="333333"/>
          <w:sz w:val="20"/>
          <w:szCs w:val="20"/>
          <w:lang w:eastAsia="en-CA"/>
        </w:rPr>
        <w:t>(2)</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transmission, routing, provision of connections, or storage is carried out through an automatic technical process without selection of the material by the service provider;</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3" w:name="a_3"/>
      <w:bookmarkEnd w:id="3"/>
      <w:r w:rsidRPr="00910EDE">
        <w:rPr>
          <w:rFonts w:ascii="Verdana" w:eastAsia="Times New Roman" w:hAnsi="Verdana" w:cs="Times New Roman"/>
          <w:b/>
          <w:bCs/>
          <w:color w:val="333333"/>
          <w:sz w:val="20"/>
          <w:szCs w:val="20"/>
          <w:lang w:eastAsia="en-CA"/>
        </w:rPr>
        <w:t>(3)</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service provider does not select the recipients of the material except as an automatic response to the request of another person;</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4" w:name="a_4"/>
      <w:bookmarkEnd w:id="4"/>
      <w:r w:rsidRPr="00910EDE">
        <w:rPr>
          <w:rFonts w:ascii="Verdana" w:eastAsia="Times New Roman" w:hAnsi="Verdana" w:cs="Times New Roman"/>
          <w:b/>
          <w:bCs/>
          <w:color w:val="333333"/>
          <w:sz w:val="20"/>
          <w:szCs w:val="20"/>
          <w:lang w:eastAsia="en-CA"/>
        </w:rPr>
        <w:t>(4)</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no copy of the material made by the service provider in the course of such intermediate or transient storage is maintained on the system or network in a manner ordinarily accessible to anyone other than anticipated recipients, and no such copy is maintained on the system or network in a manner ordinarily accessible to such anticipated recipients for a longer period than is reasonably necessary for the transmission, routing, or provision of connections; and</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5" w:name="a_5"/>
      <w:bookmarkEnd w:id="5"/>
      <w:r w:rsidRPr="00910EDE">
        <w:rPr>
          <w:rFonts w:ascii="Verdana" w:eastAsia="Times New Roman" w:hAnsi="Verdana" w:cs="Times New Roman"/>
          <w:b/>
          <w:bCs/>
          <w:color w:val="333333"/>
          <w:sz w:val="20"/>
          <w:szCs w:val="20"/>
          <w:lang w:eastAsia="en-CA"/>
        </w:rPr>
        <w:t>(5)</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material is transmitted through the system or network without modification of its content.</w:t>
      </w:r>
    </w:p>
    <w:p w:rsidR="00910EDE" w:rsidRDefault="00910EDE" w:rsidP="00910EDE">
      <w:pPr>
        <w:shd w:val="clear" w:color="auto" w:fill="FFFFFF"/>
        <w:rPr>
          <w:rFonts w:ascii="Verdana" w:eastAsia="Times New Roman" w:hAnsi="Verdana" w:cs="Times New Roman"/>
          <w:b/>
          <w:bCs/>
          <w:color w:val="333333"/>
          <w:sz w:val="20"/>
          <w:szCs w:val="20"/>
          <w:lang w:eastAsia="en-CA"/>
        </w:rPr>
      </w:pPr>
      <w:bookmarkStart w:id="6" w:name="b"/>
      <w:bookmarkEnd w:id="6"/>
    </w:p>
    <w:p w:rsidR="00910EDE" w:rsidRPr="00910EDE" w:rsidRDefault="00910EDE" w:rsidP="00910EDE">
      <w:pPr>
        <w:shd w:val="clear" w:color="auto" w:fill="FFFFFF"/>
        <w:rPr>
          <w:rFonts w:ascii="Verdana" w:eastAsia="Times New Roman" w:hAnsi="Verdana" w:cs="Times New Roman"/>
          <w:color w:val="333333"/>
          <w:sz w:val="24"/>
          <w:szCs w:val="24"/>
          <w:lang w:eastAsia="en-CA"/>
        </w:rPr>
      </w:pPr>
      <w:r w:rsidRPr="00910EDE">
        <w:rPr>
          <w:rFonts w:ascii="Verdana" w:eastAsia="Times New Roman" w:hAnsi="Verdana" w:cs="Times New Roman"/>
          <w:b/>
          <w:bCs/>
          <w:color w:val="333333"/>
          <w:sz w:val="24"/>
          <w:szCs w:val="24"/>
          <w:lang w:eastAsia="en-CA"/>
        </w:rPr>
        <w:t>(b)</w:t>
      </w:r>
      <w:r w:rsidR="00571543">
        <w:rPr>
          <w:rFonts w:ascii="Verdana" w:eastAsia="Times New Roman" w:hAnsi="Verdana" w:cs="Times New Roman"/>
          <w:b/>
          <w:bCs/>
          <w:color w:val="333333"/>
          <w:sz w:val="24"/>
          <w:szCs w:val="24"/>
          <w:lang w:eastAsia="en-CA"/>
        </w:rPr>
        <w:t xml:space="preserve"> </w:t>
      </w:r>
      <w:r w:rsidRPr="00910EDE">
        <w:rPr>
          <w:rFonts w:ascii="Verdana" w:eastAsia="Times New Roman" w:hAnsi="Verdana" w:cs="Times New Roman"/>
          <w:b/>
          <w:bCs/>
          <w:smallCaps/>
          <w:color w:val="333333"/>
          <w:sz w:val="24"/>
          <w:szCs w:val="24"/>
          <w:lang w:eastAsia="en-CA"/>
        </w:rPr>
        <w:t>System Caching.</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7" w:name="b_1"/>
      <w:bookmarkEnd w:id="7"/>
      <w:r w:rsidRPr="00910EDE">
        <w:rPr>
          <w:rFonts w:ascii="Verdana" w:eastAsia="Times New Roman" w:hAnsi="Verdana" w:cs="Times New Roman"/>
          <w:b/>
          <w:bCs/>
          <w:color w:val="333333"/>
          <w:sz w:val="20"/>
          <w:szCs w:val="20"/>
          <w:lang w:eastAsia="en-CA"/>
        </w:rPr>
        <w:t>(</w:t>
      </w:r>
      <w:proofErr w:type="gramStart"/>
      <w:r w:rsidRPr="00910EDE">
        <w:rPr>
          <w:rFonts w:ascii="Verdana" w:eastAsia="Times New Roman" w:hAnsi="Verdana" w:cs="Times New Roman"/>
          <w:b/>
          <w:bCs/>
          <w:color w:val="333333"/>
          <w:sz w:val="20"/>
          <w:szCs w:val="20"/>
          <w:lang w:eastAsia="en-CA"/>
        </w:rPr>
        <w:t>1)</w:t>
      </w:r>
      <w:r w:rsidRPr="00910EDE">
        <w:rPr>
          <w:rFonts w:ascii="Verdana" w:eastAsia="Times New Roman" w:hAnsi="Verdana" w:cs="Times New Roman"/>
          <w:b/>
          <w:bCs/>
          <w:smallCaps/>
          <w:color w:val="333333"/>
          <w:sz w:val="20"/>
          <w:szCs w:val="20"/>
          <w:lang w:eastAsia="en-CA"/>
        </w:rPr>
        <w:t>Limitation</w:t>
      </w:r>
      <w:proofErr w:type="gramEnd"/>
      <w:r w:rsidRPr="00910EDE">
        <w:rPr>
          <w:rFonts w:ascii="Verdana" w:eastAsia="Times New Roman" w:hAnsi="Verdana" w:cs="Times New Roman"/>
          <w:b/>
          <w:bCs/>
          <w:smallCaps/>
          <w:color w:val="333333"/>
          <w:sz w:val="20"/>
          <w:szCs w:val="20"/>
          <w:lang w:eastAsia="en-CA"/>
        </w:rPr>
        <w:t xml:space="preserve"> </w:t>
      </w:r>
      <w:r w:rsidR="00D9331F">
        <w:rPr>
          <w:rFonts w:ascii="Verdana" w:eastAsia="Times New Roman" w:hAnsi="Verdana" w:cs="Times New Roman"/>
          <w:b/>
          <w:bCs/>
          <w:smallCaps/>
          <w:color w:val="333333"/>
          <w:sz w:val="20"/>
          <w:szCs w:val="20"/>
          <w:lang w:eastAsia="en-CA"/>
        </w:rPr>
        <w:t xml:space="preserve"> </w:t>
      </w:r>
      <w:r w:rsidRPr="00910EDE">
        <w:rPr>
          <w:rFonts w:ascii="Verdana" w:eastAsia="Times New Roman" w:hAnsi="Verdana" w:cs="Times New Roman"/>
          <w:b/>
          <w:bCs/>
          <w:smallCaps/>
          <w:color w:val="333333"/>
          <w:sz w:val="20"/>
          <w:szCs w:val="20"/>
          <w:lang w:eastAsia="en-CA"/>
        </w:rPr>
        <w:t>on liability.—</w:t>
      </w:r>
      <w:r w:rsidRPr="00910EDE">
        <w:rPr>
          <w:rFonts w:ascii="Verdana" w:eastAsia="Times New Roman" w:hAnsi="Verdana" w:cs="Times New Roman"/>
          <w:color w:val="333333"/>
          <w:sz w:val="20"/>
          <w:szCs w:val="20"/>
          <w:lang w:eastAsia="en-CA"/>
        </w:rPr>
        <w:t>A service provider shall not be liable for monetary relief, or, except as provided in subsection (j), for injunctive or other equitable relief, for infringement of copyright by reason of the intermediate and temporary storage of material on a system or network controlled or operated by or for the service provider in a case in which—</w:t>
      </w:r>
    </w:p>
    <w:p w:rsidR="00910EDE" w:rsidRPr="00910EDE" w:rsidRDefault="00910EDE" w:rsidP="00910EDE">
      <w:pPr>
        <w:shd w:val="clear" w:color="auto" w:fill="FFFFFF"/>
        <w:ind w:left="720"/>
        <w:rPr>
          <w:rFonts w:ascii="Verdana" w:eastAsia="Times New Roman" w:hAnsi="Verdana" w:cs="Times New Roman"/>
          <w:color w:val="333333"/>
          <w:sz w:val="20"/>
          <w:szCs w:val="20"/>
          <w:lang w:eastAsia="en-CA"/>
        </w:rPr>
      </w:pPr>
      <w:bookmarkStart w:id="8" w:name="b_1_A"/>
      <w:bookmarkEnd w:id="8"/>
      <w:r w:rsidRPr="00910EDE">
        <w:rPr>
          <w:rFonts w:ascii="Verdana" w:eastAsia="Times New Roman" w:hAnsi="Verdana" w:cs="Times New Roman"/>
          <w:b/>
          <w:bCs/>
          <w:color w:val="333333"/>
          <w:sz w:val="20"/>
          <w:szCs w:val="20"/>
          <w:lang w:eastAsia="en-CA"/>
        </w:rPr>
        <w:t>(A)</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material is made available online by a person other than the service provider;</w:t>
      </w:r>
    </w:p>
    <w:p w:rsidR="00910EDE" w:rsidRPr="00910EDE" w:rsidRDefault="00910EDE" w:rsidP="00910EDE">
      <w:pPr>
        <w:shd w:val="clear" w:color="auto" w:fill="FFFFFF"/>
        <w:ind w:left="720"/>
        <w:rPr>
          <w:rFonts w:ascii="Verdana" w:eastAsia="Times New Roman" w:hAnsi="Verdana" w:cs="Times New Roman"/>
          <w:color w:val="333333"/>
          <w:sz w:val="20"/>
          <w:szCs w:val="20"/>
          <w:lang w:eastAsia="en-CA"/>
        </w:rPr>
      </w:pPr>
      <w:bookmarkStart w:id="9" w:name="b_1_B"/>
      <w:bookmarkEnd w:id="9"/>
      <w:r w:rsidRPr="00910EDE">
        <w:rPr>
          <w:rFonts w:ascii="Verdana" w:eastAsia="Times New Roman" w:hAnsi="Verdana" w:cs="Times New Roman"/>
          <w:b/>
          <w:bCs/>
          <w:color w:val="333333"/>
          <w:sz w:val="20"/>
          <w:szCs w:val="20"/>
          <w:lang w:eastAsia="en-CA"/>
        </w:rPr>
        <w:t>(B)</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material is transmitted from the person described in subparagraph (A) through the system or network to a person other than the person described in subparagraph (A) at the direction of that other person; and</w:t>
      </w:r>
    </w:p>
    <w:p w:rsidR="00910EDE" w:rsidRPr="00910EDE" w:rsidRDefault="00910EDE" w:rsidP="00910EDE">
      <w:pPr>
        <w:shd w:val="clear" w:color="auto" w:fill="FFFFFF"/>
        <w:ind w:left="720"/>
        <w:rPr>
          <w:rFonts w:ascii="Verdana" w:eastAsia="Times New Roman" w:hAnsi="Verdana" w:cs="Times New Roman"/>
          <w:color w:val="333333"/>
          <w:sz w:val="20"/>
          <w:szCs w:val="20"/>
          <w:lang w:eastAsia="en-CA"/>
        </w:rPr>
      </w:pPr>
      <w:bookmarkStart w:id="10" w:name="b_1_C"/>
      <w:bookmarkEnd w:id="10"/>
      <w:r w:rsidRPr="00910EDE">
        <w:rPr>
          <w:rFonts w:ascii="Verdana" w:eastAsia="Times New Roman" w:hAnsi="Verdana" w:cs="Times New Roman"/>
          <w:b/>
          <w:bCs/>
          <w:color w:val="333333"/>
          <w:sz w:val="20"/>
          <w:szCs w:val="20"/>
          <w:lang w:eastAsia="en-CA"/>
        </w:rPr>
        <w:t>(C)</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storage is carried out through an automatic technical process for the purpose of making the material available to users of the system or network who, after the material is transmitted as described in subparagraph (B), request access to the material from the person described in subparagraph (A),</w:t>
      </w:r>
      <w:r>
        <w:rPr>
          <w:rFonts w:ascii="Verdana" w:eastAsia="Times New Roman" w:hAnsi="Verdana" w:cs="Times New Roman"/>
          <w:color w:val="333333"/>
          <w:sz w:val="20"/>
          <w:szCs w:val="20"/>
          <w:lang w:eastAsia="en-CA"/>
        </w:rPr>
        <w:t xml:space="preserve"> </w:t>
      </w:r>
      <w:r w:rsidRPr="00910EDE">
        <w:rPr>
          <w:rFonts w:ascii="Verdana" w:eastAsia="Times New Roman" w:hAnsi="Verdana" w:cs="Times New Roman"/>
          <w:color w:val="333333"/>
          <w:sz w:val="20"/>
          <w:szCs w:val="20"/>
          <w:lang w:eastAsia="en-CA"/>
        </w:rPr>
        <w:t>if the conditions set forth in paragraph (2) are met.</w:t>
      </w:r>
    </w:p>
    <w:p w:rsidR="00910EDE" w:rsidRDefault="00910EDE" w:rsidP="00910EDE">
      <w:pPr>
        <w:shd w:val="clear" w:color="auto" w:fill="FFFFFF"/>
        <w:rPr>
          <w:rFonts w:ascii="Verdana" w:eastAsia="Times New Roman" w:hAnsi="Verdana" w:cs="Times New Roman"/>
          <w:b/>
          <w:bCs/>
          <w:color w:val="333333"/>
          <w:sz w:val="20"/>
          <w:szCs w:val="20"/>
          <w:lang w:eastAsia="en-CA"/>
        </w:rPr>
      </w:pPr>
      <w:bookmarkStart w:id="11" w:name="b_2"/>
      <w:bookmarkEnd w:id="11"/>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b/>
          <w:bCs/>
          <w:color w:val="333333"/>
          <w:sz w:val="20"/>
          <w:szCs w:val="20"/>
          <w:lang w:eastAsia="en-CA"/>
        </w:rPr>
        <w:t>(</w:t>
      </w:r>
      <w:proofErr w:type="gramStart"/>
      <w:r w:rsidRPr="00910EDE">
        <w:rPr>
          <w:rFonts w:ascii="Verdana" w:eastAsia="Times New Roman" w:hAnsi="Verdana" w:cs="Times New Roman"/>
          <w:b/>
          <w:bCs/>
          <w:color w:val="333333"/>
          <w:sz w:val="20"/>
          <w:szCs w:val="20"/>
          <w:lang w:eastAsia="en-CA"/>
        </w:rPr>
        <w:t>2)</w:t>
      </w:r>
      <w:r w:rsidRPr="00910EDE">
        <w:rPr>
          <w:rFonts w:ascii="Verdana" w:eastAsia="Times New Roman" w:hAnsi="Verdana" w:cs="Times New Roman"/>
          <w:b/>
          <w:bCs/>
          <w:smallCaps/>
          <w:color w:val="333333"/>
          <w:sz w:val="20"/>
          <w:szCs w:val="20"/>
          <w:lang w:eastAsia="en-CA"/>
        </w:rPr>
        <w:t>Conditions</w:t>
      </w:r>
      <w:proofErr w:type="gramEnd"/>
      <w:r w:rsidRPr="00910EDE">
        <w:rPr>
          <w:rFonts w:ascii="Verdana" w:eastAsia="Times New Roman" w:hAnsi="Verdana" w:cs="Times New Roman"/>
          <w:b/>
          <w:bCs/>
          <w:smallCaps/>
          <w:color w:val="333333"/>
          <w:sz w:val="20"/>
          <w:szCs w:val="20"/>
          <w:lang w:eastAsia="en-CA"/>
        </w:rPr>
        <w:t>.—</w:t>
      </w:r>
      <w:r w:rsidRPr="00910EDE">
        <w:rPr>
          <w:rFonts w:ascii="Verdana" w:eastAsia="Times New Roman" w:hAnsi="Verdana" w:cs="Times New Roman"/>
          <w:color w:val="333333"/>
          <w:sz w:val="20"/>
          <w:szCs w:val="20"/>
          <w:lang w:eastAsia="en-CA"/>
        </w:rPr>
        <w:t>The conditions referred to in paragraph (1) are that—</w:t>
      </w:r>
    </w:p>
    <w:p w:rsidR="00910EDE" w:rsidRPr="00910EDE" w:rsidRDefault="00910EDE" w:rsidP="00910EDE">
      <w:pPr>
        <w:shd w:val="clear" w:color="auto" w:fill="FFFFFF"/>
        <w:ind w:left="720"/>
        <w:rPr>
          <w:rFonts w:ascii="Verdana" w:eastAsia="Times New Roman" w:hAnsi="Verdana" w:cs="Times New Roman"/>
          <w:color w:val="333333"/>
          <w:sz w:val="20"/>
          <w:szCs w:val="20"/>
          <w:lang w:eastAsia="en-CA"/>
        </w:rPr>
      </w:pPr>
      <w:bookmarkStart w:id="12" w:name="b_2_A"/>
      <w:bookmarkEnd w:id="12"/>
      <w:r w:rsidRPr="00910EDE">
        <w:rPr>
          <w:rFonts w:ascii="Verdana" w:eastAsia="Times New Roman" w:hAnsi="Verdana" w:cs="Times New Roman"/>
          <w:b/>
          <w:bCs/>
          <w:color w:val="333333"/>
          <w:sz w:val="20"/>
          <w:szCs w:val="20"/>
          <w:lang w:eastAsia="en-CA"/>
        </w:rPr>
        <w:t>(A)</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material described in paragraph (1) is transmitted to the subsequent users described in paragraph (1)(C) without modification to its content from the manner in which the material was transmitted from the person described in paragraph (1)(A);</w:t>
      </w:r>
    </w:p>
    <w:p w:rsidR="00910EDE" w:rsidRPr="00910EDE" w:rsidRDefault="00910EDE" w:rsidP="00910EDE">
      <w:pPr>
        <w:shd w:val="clear" w:color="auto" w:fill="FFFFFF"/>
        <w:ind w:left="720"/>
        <w:rPr>
          <w:rFonts w:ascii="Verdana" w:eastAsia="Times New Roman" w:hAnsi="Verdana" w:cs="Times New Roman"/>
          <w:color w:val="333333"/>
          <w:sz w:val="20"/>
          <w:szCs w:val="20"/>
          <w:lang w:eastAsia="en-CA"/>
        </w:rPr>
      </w:pPr>
      <w:bookmarkStart w:id="13" w:name="b_2_B"/>
      <w:bookmarkEnd w:id="13"/>
      <w:r w:rsidRPr="00910EDE">
        <w:rPr>
          <w:rFonts w:ascii="Verdana" w:eastAsia="Times New Roman" w:hAnsi="Verdana" w:cs="Times New Roman"/>
          <w:b/>
          <w:bCs/>
          <w:color w:val="333333"/>
          <w:sz w:val="20"/>
          <w:szCs w:val="20"/>
          <w:lang w:eastAsia="en-CA"/>
        </w:rPr>
        <w:t>(B)</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 xml:space="preserve">the service provider described in paragraph (1) complies with rules concerning the refreshing, reloading, or other updating of the material when specified by the person making the material available online in accordance with a generally accepted industry standard data communications protocol for the system or network through which that </w:t>
      </w:r>
      <w:r w:rsidRPr="00910EDE">
        <w:rPr>
          <w:rFonts w:ascii="Verdana" w:eastAsia="Times New Roman" w:hAnsi="Verdana" w:cs="Times New Roman"/>
          <w:color w:val="333333"/>
          <w:sz w:val="20"/>
          <w:szCs w:val="20"/>
          <w:lang w:eastAsia="en-CA"/>
        </w:rPr>
        <w:lastRenderedPageBreak/>
        <w:t>person makes the material available, except that this subparagraph applies only if those rules are not used by the person described in paragraph (1)(A) to prevent or unreasonably impair the intermediate storage to which this subsection applies;</w:t>
      </w:r>
    </w:p>
    <w:p w:rsidR="00910EDE" w:rsidRPr="00910EDE" w:rsidRDefault="00910EDE" w:rsidP="00910EDE">
      <w:pPr>
        <w:shd w:val="clear" w:color="auto" w:fill="FFFFFF"/>
        <w:ind w:left="720"/>
        <w:rPr>
          <w:rFonts w:ascii="Verdana" w:eastAsia="Times New Roman" w:hAnsi="Verdana" w:cs="Times New Roman"/>
          <w:color w:val="333333"/>
          <w:sz w:val="20"/>
          <w:szCs w:val="20"/>
          <w:lang w:eastAsia="en-CA"/>
        </w:rPr>
      </w:pPr>
      <w:bookmarkStart w:id="14" w:name="b_2_C"/>
      <w:bookmarkEnd w:id="14"/>
      <w:r w:rsidRPr="00910EDE">
        <w:rPr>
          <w:rFonts w:ascii="Verdana" w:eastAsia="Times New Roman" w:hAnsi="Verdana" w:cs="Times New Roman"/>
          <w:b/>
          <w:bCs/>
          <w:color w:val="333333"/>
          <w:sz w:val="20"/>
          <w:szCs w:val="20"/>
          <w:lang w:eastAsia="en-CA"/>
        </w:rPr>
        <w:t>(C)</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service provider does not interfere with the ability of technology associated with the material to return to the person described in paragraph (1)(A) the information that would have been available to that person if the material had been obtained by the subsequent users described in paragraph (1)(C) directly from that person, except that this subparagraph applies only if that technology—</w:t>
      </w:r>
    </w:p>
    <w:p w:rsidR="00910EDE" w:rsidRPr="00910EDE" w:rsidRDefault="00910EDE" w:rsidP="00910EDE">
      <w:pPr>
        <w:shd w:val="clear" w:color="auto" w:fill="FFFFFF"/>
        <w:ind w:left="1440"/>
        <w:rPr>
          <w:rFonts w:ascii="Verdana" w:eastAsia="Times New Roman" w:hAnsi="Verdana" w:cs="Times New Roman"/>
          <w:color w:val="333333"/>
          <w:sz w:val="20"/>
          <w:szCs w:val="20"/>
          <w:lang w:eastAsia="en-CA"/>
        </w:rPr>
      </w:pPr>
      <w:bookmarkStart w:id="15" w:name="b_2_C_i"/>
      <w:bookmarkEnd w:id="15"/>
      <w:r w:rsidRPr="00910EDE">
        <w:rPr>
          <w:rFonts w:ascii="Verdana" w:eastAsia="Times New Roman" w:hAnsi="Verdana" w:cs="Times New Roman"/>
          <w:b/>
          <w:bCs/>
          <w:color w:val="333333"/>
          <w:sz w:val="20"/>
          <w:szCs w:val="20"/>
          <w:lang w:eastAsia="en-CA"/>
        </w:rPr>
        <w:t>(</w:t>
      </w:r>
      <w:proofErr w:type="spellStart"/>
      <w:r w:rsidRPr="00910EDE">
        <w:rPr>
          <w:rFonts w:ascii="Verdana" w:eastAsia="Times New Roman" w:hAnsi="Verdana" w:cs="Times New Roman"/>
          <w:b/>
          <w:bCs/>
          <w:color w:val="333333"/>
          <w:sz w:val="20"/>
          <w:szCs w:val="20"/>
          <w:lang w:eastAsia="en-CA"/>
        </w:rPr>
        <w:t>i</w:t>
      </w:r>
      <w:proofErr w:type="spellEnd"/>
      <w:r w:rsidRPr="00910EDE">
        <w:rPr>
          <w:rFonts w:ascii="Verdana" w:eastAsia="Times New Roman" w:hAnsi="Verdana" w:cs="Times New Roman"/>
          <w:b/>
          <w:bCs/>
          <w:color w:val="333333"/>
          <w:sz w:val="20"/>
          <w:szCs w:val="20"/>
          <w:lang w:eastAsia="en-CA"/>
        </w:rPr>
        <w:t>)</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does not significantly interfere with the performance of the provider’s system or network or with the intermediate storage of the material;</w:t>
      </w:r>
    </w:p>
    <w:p w:rsidR="00910EDE" w:rsidRPr="00910EDE" w:rsidRDefault="00910EDE" w:rsidP="00910EDE">
      <w:pPr>
        <w:shd w:val="clear" w:color="auto" w:fill="FFFFFF"/>
        <w:ind w:left="1440"/>
        <w:rPr>
          <w:rFonts w:ascii="Verdana" w:eastAsia="Times New Roman" w:hAnsi="Verdana" w:cs="Times New Roman"/>
          <w:color w:val="333333"/>
          <w:sz w:val="20"/>
          <w:szCs w:val="20"/>
          <w:lang w:eastAsia="en-CA"/>
        </w:rPr>
      </w:pPr>
      <w:bookmarkStart w:id="16" w:name="b_2_C_ii"/>
      <w:bookmarkEnd w:id="16"/>
      <w:r w:rsidRPr="00910EDE">
        <w:rPr>
          <w:rFonts w:ascii="Verdana" w:eastAsia="Times New Roman" w:hAnsi="Verdana" w:cs="Times New Roman"/>
          <w:b/>
          <w:bCs/>
          <w:color w:val="333333"/>
          <w:sz w:val="20"/>
          <w:szCs w:val="20"/>
          <w:lang w:eastAsia="en-CA"/>
        </w:rPr>
        <w:t>(ii)</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is consistent with generally accepted industry standard communications protocols; and</w:t>
      </w:r>
    </w:p>
    <w:p w:rsidR="00910EDE" w:rsidRPr="00910EDE" w:rsidRDefault="00910EDE" w:rsidP="00910EDE">
      <w:pPr>
        <w:shd w:val="clear" w:color="auto" w:fill="FFFFFF"/>
        <w:ind w:left="1440"/>
        <w:rPr>
          <w:rFonts w:ascii="Verdana" w:eastAsia="Times New Roman" w:hAnsi="Verdana" w:cs="Times New Roman"/>
          <w:color w:val="333333"/>
          <w:sz w:val="20"/>
          <w:szCs w:val="20"/>
          <w:lang w:eastAsia="en-CA"/>
        </w:rPr>
      </w:pPr>
      <w:bookmarkStart w:id="17" w:name="b_2_C_iii"/>
      <w:bookmarkEnd w:id="17"/>
      <w:r w:rsidRPr="00910EDE">
        <w:rPr>
          <w:rFonts w:ascii="Verdana" w:eastAsia="Times New Roman" w:hAnsi="Verdana" w:cs="Times New Roman"/>
          <w:b/>
          <w:bCs/>
          <w:color w:val="333333"/>
          <w:sz w:val="20"/>
          <w:szCs w:val="20"/>
          <w:lang w:eastAsia="en-CA"/>
        </w:rPr>
        <w:t>(iii)</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does not extract information from the provider’s system or network other than the information that would have been available to the person described in paragraph (1)(A) if the subsequent users had gained access to the material directly from that person;</w:t>
      </w:r>
    </w:p>
    <w:p w:rsidR="00910EDE" w:rsidRPr="00910EDE" w:rsidRDefault="00910EDE" w:rsidP="00910EDE">
      <w:pPr>
        <w:shd w:val="clear" w:color="auto" w:fill="FFFFFF"/>
        <w:ind w:left="720"/>
        <w:rPr>
          <w:rFonts w:ascii="Verdana" w:eastAsia="Times New Roman" w:hAnsi="Verdana" w:cs="Times New Roman"/>
          <w:color w:val="333333"/>
          <w:sz w:val="20"/>
          <w:szCs w:val="20"/>
          <w:lang w:eastAsia="en-CA"/>
        </w:rPr>
      </w:pPr>
      <w:bookmarkStart w:id="18" w:name="b_2_D"/>
      <w:bookmarkEnd w:id="18"/>
      <w:r w:rsidRPr="00910EDE">
        <w:rPr>
          <w:rFonts w:ascii="Verdana" w:eastAsia="Times New Roman" w:hAnsi="Verdana" w:cs="Times New Roman"/>
          <w:b/>
          <w:bCs/>
          <w:color w:val="333333"/>
          <w:sz w:val="20"/>
          <w:szCs w:val="20"/>
          <w:lang w:eastAsia="en-CA"/>
        </w:rPr>
        <w:t>(D)</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if the person described in paragraph (1)(A) has in effect a condition that a person must meet prior to having access to the material, such as a condition based on payment of a fee or provision of a password or other information, the service provider permits access to the stored material in significant part only to users of its system or network that have met those conditions and only in accordance with those conditions; and</w:t>
      </w:r>
    </w:p>
    <w:p w:rsidR="00910EDE" w:rsidRPr="00910EDE" w:rsidRDefault="00910EDE" w:rsidP="00910EDE">
      <w:pPr>
        <w:shd w:val="clear" w:color="auto" w:fill="FFFFFF"/>
        <w:ind w:left="720"/>
        <w:rPr>
          <w:rFonts w:ascii="Verdana" w:eastAsia="Times New Roman" w:hAnsi="Verdana" w:cs="Times New Roman"/>
          <w:color w:val="333333"/>
          <w:sz w:val="20"/>
          <w:szCs w:val="20"/>
          <w:lang w:eastAsia="en-CA"/>
        </w:rPr>
      </w:pPr>
      <w:bookmarkStart w:id="19" w:name="b_2_E"/>
      <w:bookmarkEnd w:id="19"/>
      <w:r w:rsidRPr="00910EDE">
        <w:rPr>
          <w:rFonts w:ascii="Verdana" w:eastAsia="Times New Roman" w:hAnsi="Verdana" w:cs="Times New Roman"/>
          <w:b/>
          <w:bCs/>
          <w:color w:val="333333"/>
          <w:sz w:val="20"/>
          <w:szCs w:val="20"/>
          <w:lang w:eastAsia="en-CA"/>
        </w:rPr>
        <w:t>(E)</w:t>
      </w:r>
      <w:r w:rsidRPr="00910EDE">
        <w:rPr>
          <w:rFonts w:ascii="Verdana" w:eastAsia="Times New Roman" w:hAnsi="Verdana" w:cs="Times New Roman"/>
          <w:color w:val="333333"/>
          <w:sz w:val="20"/>
          <w:szCs w:val="20"/>
          <w:lang w:eastAsia="en-CA"/>
        </w:rPr>
        <w:t>if the person described in paragraph (1)(A) makes that material available online without the authorization of the copyright owner of the material, the service provider responds expeditiously to remove, or disable access to, the material that is claimed to be infringing upon notification of claimed infringement as described in subsection (c)(3), except that this subparagraph applies only if—</w:t>
      </w:r>
    </w:p>
    <w:p w:rsidR="00910EDE" w:rsidRPr="00910EDE" w:rsidRDefault="00910EDE" w:rsidP="00910EDE">
      <w:pPr>
        <w:shd w:val="clear" w:color="auto" w:fill="FFFFFF"/>
        <w:ind w:left="1440"/>
        <w:rPr>
          <w:rFonts w:ascii="Verdana" w:eastAsia="Times New Roman" w:hAnsi="Verdana" w:cs="Times New Roman"/>
          <w:color w:val="333333"/>
          <w:sz w:val="20"/>
          <w:szCs w:val="20"/>
          <w:lang w:eastAsia="en-CA"/>
        </w:rPr>
      </w:pPr>
      <w:bookmarkStart w:id="20" w:name="b_2_E_i"/>
      <w:bookmarkEnd w:id="20"/>
      <w:r w:rsidRPr="00910EDE">
        <w:rPr>
          <w:rFonts w:ascii="Verdana" w:eastAsia="Times New Roman" w:hAnsi="Verdana" w:cs="Times New Roman"/>
          <w:b/>
          <w:bCs/>
          <w:color w:val="333333"/>
          <w:sz w:val="20"/>
          <w:szCs w:val="20"/>
          <w:lang w:eastAsia="en-CA"/>
        </w:rPr>
        <w:t>(</w:t>
      </w:r>
      <w:proofErr w:type="spellStart"/>
      <w:r w:rsidRPr="00910EDE">
        <w:rPr>
          <w:rFonts w:ascii="Verdana" w:eastAsia="Times New Roman" w:hAnsi="Verdana" w:cs="Times New Roman"/>
          <w:b/>
          <w:bCs/>
          <w:color w:val="333333"/>
          <w:sz w:val="20"/>
          <w:szCs w:val="20"/>
          <w:lang w:eastAsia="en-CA"/>
        </w:rPr>
        <w:t>i</w:t>
      </w:r>
      <w:proofErr w:type="spellEnd"/>
      <w:r w:rsidRPr="00910EDE">
        <w:rPr>
          <w:rFonts w:ascii="Verdana" w:eastAsia="Times New Roman" w:hAnsi="Verdana" w:cs="Times New Roman"/>
          <w:b/>
          <w:bCs/>
          <w:color w:val="333333"/>
          <w:sz w:val="20"/>
          <w:szCs w:val="20"/>
          <w:lang w:eastAsia="en-CA"/>
        </w:rPr>
        <w:t>)</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material has previously been removed from the originating site or access to it has been disabled, or a court has ordered that the material be removed from the originating site or that access to the material on the originating site be disabled; and</w:t>
      </w:r>
    </w:p>
    <w:p w:rsidR="00910EDE" w:rsidRPr="00910EDE" w:rsidRDefault="00910EDE" w:rsidP="00910EDE">
      <w:pPr>
        <w:shd w:val="clear" w:color="auto" w:fill="FFFFFF"/>
        <w:ind w:left="1440"/>
        <w:rPr>
          <w:rFonts w:ascii="Verdana" w:eastAsia="Times New Roman" w:hAnsi="Verdana" w:cs="Times New Roman"/>
          <w:color w:val="333333"/>
          <w:sz w:val="20"/>
          <w:szCs w:val="20"/>
          <w:lang w:eastAsia="en-CA"/>
        </w:rPr>
      </w:pPr>
      <w:bookmarkStart w:id="21" w:name="b_2_E_ii"/>
      <w:bookmarkEnd w:id="21"/>
      <w:r w:rsidRPr="00910EDE">
        <w:rPr>
          <w:rFonts w:ascii="Verdana" w:eastAsia="Times New Roman" w:hAnsi="Verdana" w:cs="Times New Roman"/>
          <w:b/>
          <w:bCs/>
          <w:color w:val="333333"/>
          <w:sz w:val="20"/>
          <w:szCs w:val="20"/>
          <w:lang w:eastAsia="en-CA"/>
        </w:rPr>
        <w:t>(ii)</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party giving the notification includes in the notification a statement confirming that the material has been removed from the originating site or access to it has been disabled or that a court has ordered that the material be removed from the originating site or that access to the material on the originating site be disabled.</w:t>
      </w:r>
    </w:p>
    <w:p w:rsidR="00910EDE" w:rsidRDefault="00910EDE" w:rsidP="00910EDE">
      <w:pPr>
        <w:shd w:val="clear" w:color="auto" w:fill="FFFFFF"/>
        <w:rPr>
          <w:rFonts w:ascii="Verdana" w:eastAsia="Times New Roman" w:hAnsi="Verdana" w:cs="Times New Roman"/>
          <w:b/>
          <w:bCs/>
          <w:color w:val="333333"/>
          <w:sz w:val="20"/>
          <w:szCs w:val="20"/>
          <w:lang w:eastAsia="en-CA"/>
        </w:rPr>
      </w:pPr>
      <w:bookmarkStart w:id="22" w:name="c"/>
      <w:bookmarkEnd w:id="22"/>
    </w:p>
    <w:p w:rsidR="00910EDE" w:rsidRPr="00910EDE" w:rsidRDefault="00910EDE" w:rsidP="00910EDE">
      <w:pPr>
        <w:shd w:val="clear" w:color="auto" w:fill="FFFFFF"/>
        <w:rPr>
          <w:rFonts w:ascii="Verdana" w:eastAsia="Times New Roman" w:hAnsi="Verdana" w:cs="Times New Roman"/>
          <w:color w:val="333333"/>
          <w:sz w:val="24"/>
          <w:szCs w:val="24"/>
          <w:lang w:eastAsia="en-CA"/>
        </w:rPr>
      </w:pPr>
      <w:r w:rsidRPr="009536E3">
        <w:rPr>
          <w:rFonts w:ascii="Verdana" w:eastAsia="Times New Roman" w:hAnsi="Verdana" w:cs="Times New Roman"/>
          <w:b/>
          <w:bCs/>
          <w:color w:val="333333"/>
          <w:sz w:val="24"/>
          <w:szCs w:val="24"/>
          <w:lang w:eastAsia="en-CA"/>
        </w:rPr>
        <w:t>(c)</w:t>
      </w:r>
      <w:r w:rsidR="00571543">
        <w:rPr>
          <w:rFonts w:ascii="Verdana" w:eastAsia="Times New Roman" w:hAnsi="Verdana" w:cs="Times New Roman"/>
          <w:b/>
          <w:bCs/>
          <w:color w:val="333333"/>
          <w:sz w:val="24"/>
          <w:szCs w:val="24"/>
          <w:lang w:eastAsia="en-CA"/>
        </w:rPr>
        <w:t xml:space="preserve"> </w:t>
      </w:r>
      <w:r w:rsidRPr="009536E3">
        <w:rPr>
          <w:rFonts w:ascii="Verdana" w:eastAsia="Times New Roman" w:hAnsi="Verdana" w:cs="Times New Roman"/>
          <w:b/>
          <w:bCs/>
          <w:smallCaps/>
          <w:color w:val="333333"/>
          <w:sz w:val="24"/>
          <w:szCs w:val="24"/>
          <w:lang w:eastAsia="en-CA"/>
        </w:rPr>
        <w:t xml:space="preserve">Information Residing on Systems or </w:t>
      </w:r>
      <w:r w:rsidR="009536E3" w:rsidRPr="009536E3">
        <w:rPr>
          <w:rFonts w:ascii="Verdana" w:eastAsia="Times New Roman" w:hAnsi="Verdana" w:cs="Times New Roman"/>
          <w:b/>
          <w:bCs/>
          <w:smallCaps/>
          <w:color w:val="333333"/>
          <w:sz w:val="24"/>
          <w:szCs w:val="24"/>
          <w:lang w:eastAsia="en-CA"/>
        </w:rPr>
        <w:t>Networks At Direction of Users.</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23" w:name="c_1"/>
      <w:bookmarkEnd w:id="23"/>
      <w:r w:rsidRPr="00910EDE">
        <w:rPr>
          <w:rFonts w:ascii="Verdana" w:eastAsia="Times New Roman" w:hAnsi="Verdana" w:cs="Times New Roman"/>
          <w:b/>
          <w:bCs/>
          <w:color w:val="333333"/>
          <w:sz w:val="20"/>
          <w:szCs w:val="20"/>
          <w:lang w:eastAsia="en-CA"/>
        </w:rPr>
        <w:t>(</w:t>
      </w:r>
      <w:proofErr w:type="gramStart"/>
      <w:r w:rsidRPr="00910EDE">
        <w:rPr>
          <w:rFonts w:ascii="Verdana" w:eastAsia="Times New Roman" w:hAnsi="Verdana" w:cs="Times New Roman"/>
          <w:b/>
          <w:bCs/>
          <w:color w:val="333333"/>
          <w:sz w:val="20"/>
          <w:szCs w:val="20"/>
          <w:lang w:eastAsia="en-CA"/>
        </w:rPr>
        <w:t>1)</w:t>
      </w:r>
      <w:r w:rsidRPr="00910EDE">
        <w:rPr>
          <w:rFonts w:ascii="Verdana" w:eastAsia="Times New Roman" w:hAnsi="Verdana" w:cs="Times New Roman"/>
          <w:b/>
          <w:bCs/>
          <w:smallCaps/>
          <w:color w:val="333333"/>
          <w:sz w:val="20"/>
          <w:szCs w:val="20"/>
          <w:lang w:eastAsia="en-CA"/>
        </w:rPr>
        <w:t>In</w:t>
      </w:r>
      <w:proofErr w:type="gramEnd"/>
      <w:r w:rsidRPr="00910EDE">
        <w:rPr>
          <w:rFonts w:ascii="Verdana" w:eastAsia="Times New Roman" w:hAnsi="Verdana" w:cs="Times New Roman"/>
          <w:b/>
          <w:bCs/>
          <w:smallCaps/>
          <w:color w:val="333333"/>
          <w:sz w:val="20"/>
          <w:szCs w:val="20"/>
          <w:lang w:eastAsia="en-CA"/>
        </w:rPr>
        <w:t xml:space="preserve"> general.—</w:t>
      </w:r>
      <w:r w:rsidRPr="00910EDE">
        <w:rPr>
          <w:rFonts w:ascii="Verdana" w:eastAsia="Times New Roman" w:hAnsi="Verdana" w:cs="Times New Roman"/>
          <w:color w:val="333333"/>
          <w:sz w:val="20"/>
          <w:szCs w:val="20"/>
          <w:lang w:eastAsia="en-CA"/>
        </w:rPr>
        <w:t>A service provider shall not be liable for monetary relief, or, except as provided in subsection (j), for injunctive or other equitable relief, for infringement of copyright by reason of the storage at the direction of a user of material that resides on a system or network controlled or operated by or for the service provider, if the service provider—</w:t>
      </w:r>
    </w:p>
    <w:p w:rsidR="005F18AA" w:rsidRDefault="00910EDE" w:rsidP="00910EDE">
      <w:pPr>
        <w:shd w:val="clear" w:color="auto" w:fill="FFFFFF"/>
        <w:ind w:left="720"/>
        <w:rPr>
          <w:rFonts w:ascii="Verdana" w:eastAsia="Times New Roman" w:hAnsi="Verdana" w:cs="Times New Roman"/>
          <w:b/>
          <w:bCs/>
          <w:color w:val="333333"/>
          <w:sz w:val="20"/>
          <w:szCs w:val="20"/>
          <w:lang w:eastAsia="en-CA"/>
        </w:rPr>
      </w:pPr>
      <w:bookmarkStart w:id="24" w:name="c_1_A"/>
      <w:bookmarkEnd w:id="24"/>
      <w:r w:rsidRPr="00910EDE">
        <w:rPr>
          <w:rFonts w:ascii="Verdana" w:eastAsia="Times New Roman" w:hAnsi="Verdana" w:cs="Times New Roman"/>
          <w:b/>
          <w:bCs/>
          <w:color w:val="333333"/>
          <w:sz w:val="20"/>
          <w:szCs w:val="20"/>
          <w:lang w:eastAsia="en-CA"/>
        </w:rPr>
        <w:t>(A)</w:t>
      </w:r>
      <w:bookmarkStart w:id="25" w:name="c_1_A_i"/>
      <w:bookmarkEnd w:id="25"/>
      <w:r>
        <w:rPr>
          <w:rFonts w:ascii="Verdana" w:eastAsia="Times New Roman" w:hAnsi="Verdana" w:cs="Times New Roman"/>
          <w:b/>
          <w:bCs/>
          <w:color w:val="333333"/>
          <w:sz w:val="20"/>
          <w:szCs w:val="20"/>
          <w:lang w:eastAsia="en-CA"/>
        </w:rPr>
        <w:t xml:space="preserve"> </w:t>
      </w:r>
    </w:p>
    <w:p w:rsidR="00910EDE" w:rsidRPr="00910EDE" w:rsidRDefault="00910EDE" w:rsidP="005F18AA">
      <w:pPr>
        <w:shd w:val="clear" w:color="auto" w:fill="FFFFFF"/>
        <w:ind w:left="1440"/>
        <w:rPr>
          <w:rFonts w:ascii="Verdana" w:eastAsia="Times New Roman" w:hAnsi="Verdana" w:cs="Times New Roman"/>
          <w:color w:val="333333"/>
          <w:sz w:val="20"/>
          <w:szCs w:val="20"/>
          <w:lang w:eastAsia="en-CA"/>
        </w:rPr>
      </w:pPr>
      <w:r w:rsidRPr="00910EDE">
        <w:rPr>
          <w:rFonts w:ascii="Verdana" w:eastAsia="Times New Roman" w:hAnsi="Verdana" w:cs="Times New Roman"/>
          <w:b/>
          <w:bCs/>
          <w:color w:val="333333"/>
          <w:sz w:val="20"/>
          <w:szCs w:val="20"/>
          <w:lang w:eastAsia="en-CA"/>
        </w:rPr>
        <w:t>(</w:t>
      </w:r>
      <w:proofErr w:type="spellStart"/>
      <w:r w:rsidRPr="00910EDE">
        <w:rPr>
          <w:rFonts w:ascii="Verdana" w:eastAsia="Times New Roman" w:hAnsi="Verdana" w:cs="Times New Roman"/>
          <w:b/>
          <w:bCs/>
          <w:color w:val="333333"/>
          <w:sz w:val="20"/>
          <w:szCs w:val="20"/>
          <w:lang w:eastAsia="en-CA"/>
        </w:rPr>
        <w:t>i</w:t>
      </w:r>
      <w:proofErr w:type="spellEnd"/>
      <w:r w:rsidRPr="00910EDE">
        <w:rPr>
          <w:rFonts w:ascii="Verdana" w:eastAsia="Times New Roman" w:hAnsi="Verdana" w:cs="Times New Roman"/>
          <w:b/>
          <w:bCs/>
          <w:color w:val="333333"/>
          <w:sz w:val="20"/>
          <w:szCs w:val="20"/>
          <w:lang w:eastAsia="en-CA"/>
        </w:rPr>
        <w:t>)</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does not have actual knowledge that the material or an activity using the material on the system or network is infringing;</w:t>
      </w:r>
    </w:p>
    <w:p w:rsidR="00910EDE" w:rsidRPr="00910EDE" w:rsidRDefault="00910EDE" w:rsidP="005F18AA">
      <w:pPr>
        <w:shd w:val="clear" w:color="auto" w:fill="FFFFFF"/>
        <w:ind w:left="1440"/>
        <w:rPr>
          <w:rFonts w:ascii="Verdana" w:eastAsia="Times New Roman" w:hAnsi="Verdana" w:cs="Times New Roman"/>
          <w:color w:val="333333"/>
          <w:sz w:val="20"/>
          <w:szCs w:val="20"/>
          <w:lang w:eastAsia="en-CA"/>
        </w:rPr>
      </w:pPr>
      <w:bookmarkStart w:id="26" w:name="c_1_A_ii"/>
      <w:bookmarkEnd w:id="26"/>
      <w:r w:rsidRPr="00910EDE">
        <w:rPr>
          <w:rFonts w:ascii="Verdana" w:eastAsia="Times New Roman" w:hAnsi="Verdana" w:cs="Times New Roman"/>
          <w:b/>
          <w:bCs/>
          <w:color w:val="333333"/>
          <w:sz w:val="20"/>
          <w:szCs w:val="20"/>
          <w:lang w:eastAsia="en-CA"/>
        </w:rPr>
        <w:t>(ii)</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in the absence of such actual knowledge, is not aware of facts or circumstances from which infringing activity is apparent; or</w:t>
      </w:r>
    </w:p>
    <w:p w:rsidR="00910EDE" w:rsidRPr="00910EDE" w:rsidRDefault="00910EDE" w:rsidP="005F18AA">
      <w:pPr>
        <w:shd w:val="clear" w:color="auto" w:fill="FFFFFF"/>
        <w:ind w:left="1440"/>
        <w:rPr>
          <w:rFonts w:ascii="Verdana" w:eastAsia="Times New Roman" w:hAnsi="Verdana" w:cs="Times New Roman"/>
          <w:color w:val="333333"/>
          <w:sz w:val="20"/>
          <w:szCs w:val="20"/>
          <w:lang w:eastAsia="en-CA"/>
        </w:rPr>
      </w:pPr>
      <w:bookmarkStart w:id="27" w:name="c_1_A_iii"/>
      <w:bookmarkEnd w:id="27"/>
      <w:r w:rsidRPr="00910EDE">
        <w:rPr>
          <w:rFonts w:ascii="Verdana" w:eastAsia="Times New Roman" w:hAnsi="Verdana" w:cs="Times New Roman"/>
          <w:b/>
          <w:bCs/>
          <w:color w:val="333333"/>
          <w:sz w:val="20"/>
          <w:szCs w:val="20"/>
          <w:lang w:eastAsia="en-CA"/>
        </w:rPr>
        <w:t>(iii)</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upon obtaining such knowledge or awareness, acts expeditiously to remove, or disable access to, the material;</w:t>
      </w:r>
    </w:p>
    <w:p w:rsidR="00910EDE" w:rsidRPr="00910EDE" w:rsidRDefault="00910EDE" w:rsidP="00910EDE">
      <w:pPr>
        <w:shd w:val="clear" w:color="auto" w:fill="FFFFFF"/>
        <w:ind w:left="720"/>
        <w:rPr>
          <w:rFonts w:ascii="Verdana" w:eastAsia="Times New Roman" w:hAnsi="Verdana" w:cs="Times New Roman"/>
          <w:color w:val="333333"/>
          <w:sz w:val="20"/>
          <w:szCs w:val="20"/>
          <w:lang w:eastAsia="en-CA"/>
        </w:rPr>
      </w:pPr>
      <w:bookmarkStart w:id="28" w:name="c_1_B"/>
      <w:bookmarkEnd w:id="28"/>
      <w:r w:rsidRPr="00910EDE">
        <w:rPr>
          <w:rFonts w:ascii="Verdana" w:eastAsia="Times New Roman" w:hAnsi="Verdana" w:cs="Times New Roman"/>
          <w:b/>
          <w:bCs/>
          <w:color w:val="333333"/>
          <w:sz w:val="20"/>
          <w:szCs w:val="20"/>
          <w:lang w:eastAsia="en-CA"/>
        </w:rPr>
        <w:t>(B)</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does not receive a financial benefit directly attributable to the infringing activity, in a case in which the service provider has the right and ability to control such activity; and</w:t>
      </w:r>
    </w:p>
    <w:p w:rsidR="00910EDE" w:rsidRPr="00910EDE" w:rsidRDefault="00910EDE" w:rsidP="00910EDE">
      <w:pPr>
        <w:shd w:val="clear" w:color="auto" w:fill="FFFFFF"/>
        <w:ind w:left="720"/>
        <w:rPr>
          <w:rFonts w:ascii="Verdana" w:eastAsia="Times New Roman" w:hAnsi="Verdana" w:cs="Times New Roman"/>
          <w:color w:val="333333"/>
          <w:sz w:val="20"/>
          <w:szCs w:val="20"/>
          <w:lang w:eastAsia="en-CA"/>
        </w:rPr>
      </w:pPr>
      <w:bookmarkStart w:id="29" w:name="c_1_C"/>
      <w:bookmarkEnd w:id="29"/>
      <w:r w:rsidRPr="00910EDE">
        <w:rPr>
          <w:rFonts w:ascii="Verdana" w:eastAsia="Times New Roman" w:hAnsi="Verdana" w:cs="Times New Roman"/>
          <w:b/>
          <w:bCs/>
          <w:color w:val="333333"/>
          <w:sz w:val="20"/>
          <w:szCs w:val="20"/>
          <w:lang w:eastAsia="en-CA"/>
        </w:rPr>
        <w:t>(C)</w:t>
      </w:r>
      <w:r>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upon notification of claimed infringement as described in paragraph (3), responds expeditiously to remove, or disable access to, the material that is claimed to be infringing or to be the subject of infringing activity.</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30" w:name="c_2"/>
      <w:bookmarkEnd w:id="30"/>
      <w:r w:rsidRPr="00910EDE">
        <w:rPr>
          <w:rFonts w:ascii="Verdana" w:eastAsia="Times New Roman" w:hAnsi="Verdana" w:cs="Times New Roman"/>
          <w:b/>
          <w:bCs/>
          <w:color w:val="333333"/>
          <w:sz w:val="20"/>
          <w:szCs w:val="20"/>
          <w:lang w:eastAsia="en-CA"/>
        </w:rPr>
        <w:t>(</w:t>
      </w:r>
      <w:proofErr w:type="gramStart"/>
      <w:r w:rsidRPr="00910EDE">
        <w:rPr>
          <w:rFonts w:ascii="Verdana" w:eastAsia="Times New Roman" w:hAnsi="Verdana" w:cs="Times New Roman"/>
          <w:b/>
          <w:bCs/>
          <w:color w:val="333333"/>
          <w:sz w:val="20"/>
          <w:szCs w:val="20"/>
          <w:lang w:eastAsia="en-CA"/>
        </w:rPr>
        <w:t>2)</w:t>
      </w:r>
      <w:r w:rsidRPr="00910EDE">
        <w:rPr>
          <w:rFonts w:ascii="Verdana" w:eastAsia="Times New Roman" w:hAnsi="Verdana" w:cs="Times New Roman"/>
          <w:b/>
          <w:bCs/>
          <w:smallCaps/>
          <w:color w:val="333333"/>
          <w:sz w:val="20"/>
          <w:szCs w:val="20"/>
          <w:lang w:eastAsia="en-CA"/>
        </w:rPr>
        <w:t>Designated</w:t>
      </w:r>
      <w:proofErr w:type="gramEnd"/>
      <w:r w:rsidRPr="00910EDE">
        <w:rPr>
          <w:rFonts w:ascii="Verdana" w:eastAsia="Times New Roman" w:hAnsi="Verdana" w:cs="Times New Roman"/>
          <w:b/>
          <w:bCs/>
          <w:smallCaps/>
          <w:color w:val="333333"/>
          <w:sz w:val="20"/>
          <w:szCs w:val="20"/>
          <w:lang w:eastAsia="en-CA"/>
        </w:rPr>
        <w:t xml:space="preserve"> agent.—</w:t>
      </w:r>
      <w:r w:rsidRPr="00910EDE">
        <w:rPr>
          <w:rFonts w:ascii="Verdana" w:eastAsia="Times New Roman" w:hAnsi="Verdana" w:cs="Times New Roman"/>
          <w:color w:val="333333"/>
          <w:sz w:val="20"/>
          <w:szCs w:val="20"/>
          <w:lang w:eastAsia="en-CA"/>
        </w:rPr>
        <w:t>The limitations on liability established in this subsection apply to a service provider only if the service provider has designated an agent to receive notifications of claimed infringement described in paragraph (3), by making available through its service, including on its website in a location accessible to the public, and by providing to the Copyright Office, substantially the following information:</w:t>
      </w:r>
    </w:p>
    <w:p w:rsidR="00910EDE" w:rsidRPr="00910EDE" w:rsidRDefault="00910EDE" w:rsidP="009536E3">
      <w:pPr>
        <w:shd w:val="clear" w:color="auto" w:fill="FFFFFF"/>
        <w:ind w:left="720"/>
        <w:rPr>
          <w:rFonts w:ascii="Verdana" w:eastAsia="Times New Roman" w:hAnsi="Verdana" w:cs="Times New Roman"/>
          <w:color w:val="333333"/>
          <w:sz w:val="20"/>
          <w:szCs w:val="20"/>
          <w:lang w:eastAsia="en-CA"/>
        </w:rPr>
      </w:pPr>
      <w:bookmarkStart w:id="31" w:name="c_2_A"/>
      <w:bookmarkEnd w:id="31"/>
      <w:r w:rsidRPr="00910EDE">
        <w:rPr>
          <w:rFonts w:ascii="Verdana" w:eastAsia="Times New Roman" w:hAnsi="Verdana" w:cs="Times New Roman"/>
          <w:b/>
          <w:bCs/>
          <w:color w:val="333333"/>
          <w:sz w:val="20"/>
          <w:szCs w:val="20"/>
          <w:lang w:eastAsia="en-CA"/>
        </w:rPr>
        <w:t>(A)</w:t>
      </w:r>
      <w:r w:rsidR="009536E3">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name, address, phone number, and electronic mail address of the agent.</w:t>
      </w:r>
    </w:p>
    <w:p w:rsidR="00910EDE" w:rsidRPr="00910EDE" w:rsidRDefault="00910EDE" w:rsidP="009536E3">
      <w:pPr>
        <w:shd w:val="clear" w:color="auto" w:fill="FFFFFF"/>
        <w:ind w:left="720"/>
        <w:rPr>
          <w:rFonts w:ascii="Verdana" w:eastAsia="Times New Roman" w:hAnsi="Verdana" w:cs="Times New Roman"/>
          <w:color w:val="333333"/>
          <w:sz w:val="20"/>
          <w:szCs w:val="20"/>
          <w:lang w:eastAsia="en-CA"/>
        </w:rPr>
      </w:pPr>
      <w:bookmarkStart w:id="32" w:name="c_2_B"/>
      <w:bookmarkEnd w:id="32"/>
      <w:r w:rsidRPr="00910EDE">
        <w:rPr>
          <w:rFonts w:ascii="Verdana" w:eastAsia="Times New Roman" w:hAnsi="Verdana" w:cs="Times New Roman"/>
          <w:b/>
          <w:bCs/>
          <w:color w:val="333333"/>
          <w:sz w:val="20"/>
          <w:szCs w:val="20"/>
          <w:lang w:eastAsia="en-CA"/>
        </w:rPr>
        <w:lastRenderedPageBreak/>
        <w:t>(B)</w:t>
      </w:r>
      <w:r w:rsidR="009536E3">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other contact information which the Register of Copyrights may deem appropriate.</w:t>
      </w:r>
    </w:p>
    <w:p w:rsidR="00910EDE" w:rsidRPr="00910EDE" w:rsidRDefault="00910EDE" w:rsidP="009536E3">
      <w:pPr>
        <w:shd w:val="clear" w:color="auto" w:fill="FFFFFF"/>
        <w:ind w:left="720"/>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t>The Register of Copyrights shall maintain a current directory of agents available to the public for inspection, including through the Internet, and may require payment of a fee by service providers to cover the costs of maintaining the directory.</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33" w:name="c_3"/>
      <w:bookmarkEnd w:id="33"/>
      <w:r w:rsidRPr="00910EDE">
        <w:rPr>
          <w:rFonts w:ascii="Verdana" w:eastAsia="Times New Roman" w:hAnsi="Verdana" w:cs="Times New Roman"/>
          <w:b/>
          <w:bCs/>
          <w:color w:val="333333"/>
          <w:sz w:val="20"/>
          <w:szCs w:val="20"/>
          <w:lang w:eastAsia="en-CA"/>
        </w:rPr>
        <w:t>(</w:t>
      </w:r>
      <w:proofErr w:type="gramStart"/>
      <w:r w:rsidRPr="00910EDE">
        <w:rPr>
          <w:rFonts w:ascii="Verdana" w:eastAsia="Times New Roman" w:hAnsi="Verdana" w:cs="Times New Roman"/>
          <w:b/>
          <w:bCs/>
          <w:color w:val="333333"/>
          <w:sz w:val="20"/>
          <w:szCs w:val="20"/>
          <w:lang w:eastAsia="en-CA"/>
        </w:rPr>
        <w:t>3)</w:t>
      </w:r>
      <w:r w:rsidRPr="00910EDE">
        <w:rPr>
          <w:rFonts w:ascii="Verdana" w:eastAsia="Times New Roman" w:hAnsi="Verdana" w:cs="Times New Roman"/>
          <w:b/>
          <w:bCs/>
          <w:smallCaps/>
          <w:color w:val="333333"/>
          <w:sz w:val="20"/>
          <w:szCs w:val="20"/>
          <w:lang w:eastAsia="en-CA"/>
        </w:rPr>
        <w:t>Elements</w:t>
      </w:r>
      <w:proofErr w:type="gramEnd"/>
      <w:r w:rsidRPr="00910EDE">
        <w:rPr>
          <w:rFonts w:ascii="Verdana" w:eastAsia="Times New Roman" w:hAnsi="Verdana" w:cs="Times New Roman"/>
          <w:b/>
          <w:bCs/>
          <w:smallCaps/>
          <w:color w:val="333333"/>
          <w:sz w:val="20"/>
          <w:szCs w:val="20"/>
          <w:lang w:eastAsia="en-CA"/>
        </w:rPr>
        <w:t xml:space="preserve"> of notification.—</w:t>
      </w:r>
    </w:p>
    <w:p w:rsidR="00910EDE" w:rsidRPr="00910EDE" w:rsidRDefault="00910EDE" w:rsidP="009536E3">
      <w:pPr>
        <w:shd w:val="clear" w:color="auto" w:fill="FFFFFF"/>
        <w:ind w:left="720"/>
        <w:rPr>
          <w:rFonts w:ascii="Verdana" w:eastAsia="Times New Roman" w:hAnsi="Verdana" w:cs="Times New Roman"/>
          <w:color w:val="333333"/>
          <w:sz w:val="20"/>
          <w:szCs w:val="20"/>
          <w:lang w:eastAsia="en-CA"/>
        </w:rPr>
      </w:pPr>
      <w:bookmarkStart w:id="34" w:name="c_3_A"/>
      <w:bookmarkEnd w:id="34"/>
      <w:r w:rsidRPr="00910EDE">
        <w:rPr>
          <w:rFonts w:ascii="Verdana" w:eastAsia="Times New Roman" w:hAnsi="Verdana" w:cs="Times New Roman"/>
          <w:b/>
          <w:bCs/>
          <w:color w:val="333333"/>
          <w:sz w:val="20"/>
          <w:szCs w:val="20"/>
          <w:lang w:eastAsia="en-CA"/>
        </w:rPr>
        <w:t>(A)</w:t>
      </w:r>
      <w:r w:rsidRPr="00910EDE">
        <w:rPr>
          <w:rFonts w:ascii="Verdana" w:eastAsia="Times New Roman" w:hAnsi="Verdana" w:cs="Times New Roman"/>
          <w:color w:val="333333"/>
          <w:sz w:val="20"/>
          <w:szCs w:val="20"/>
          <w:lang w:eastAsia="en-CA"/>
        </w:rPr>
        <w:t>To be effective under this subsection, a notification of claimed infringement must be a written communication provided to the designated agent of a service provider that includes substantially the following:</w:t>
      </w:r>
    </w:p>
    <w:p w:rsidR="00910EDE" w:rsidRPr="00910EDE" w:rsidRDefault="00910EDE" w:rsidP="005F18AA">
      <w:pPr>
        <w:shd w:val="clear" w:color="auto" w:fill="FFFFFF"/>
        <w:ind w:left="1440"/>
        <w:rPr>
          <w:rFonts w:ascii="Verdana" w:eastAsia="Times New Roman" w:hAnsi="Verdana" w:cs="Times New Roman"/>
          <w:color w:val="333333"/>
          <w:sz w:val="20"/>
          <w:szCs w:val="20"/>
          <w:lang w:eastAsia="en-CA"/>
        </w:rPr>
      </w:pPr>
      <w:bookmarkStart w:id="35" w:name="c_3_A_i"/>
      <w:bookmarkEnd w:id="35"/>
      <w:r w:rsidRPr="00910EDE">
        <w:rPr>
          <w:rFonts w:ascii="Verdana" w:eastAsia="Times New Roman" w:hAnsi="Verdana" w:cs="Times New Roman"/>
          <w:b/>
          <w:bCs/>
          <w:color w:val="333333"/>
          <w:sz w:val="20"/>
          <w:szCs w:val="20"/>
          <w:lang w:eastAsia="en-CA"/>
        </w:rPr>
        <w:t>(</w:t>
      </w:r>
      <w:proofErr w:type="spellStart"/>
      <w:r w:rsidRPr="00910EDE">
        <w:rPr>
          <w:rFonts w:ascii="Verdana" w:eastAsia="Times New Roman" w:hAnsi="Verdana" w:cs="Times New Roman"/>
          <w:b/>
          <w:bCs/>
          <w:color w:val="333333"/>
          <w:sz w:val="20"/>
          <w:szCs w:val="20"/>
          <w:lang w:eastAsia="en-CA"/>
        </w:rPr>
        <w:t>i</w:t>
      </w:r>
      <w:proofErr w:type="spellEnd"/>
      <w:r w:rsidRPr="00910EDE">
        <w:rPr>
          <w:rFonts w:ascii="Verdana" w:eastAsia="Times New Roman" w:hAnsi="Verdana" w:cs="Times New Roman"/>
          <w:b/>
          <w:bCs/>
          <w:color w:val="333333"/>
          <w:sz w:val="20"/>
          <w:szCs w:val="20"/>
          <w:lang w:eastAsia="en-CA"/>
        </w:rPr>
        <w:t>)</w:t>
      </w:r>
      <w:r w:rsidR="009536E3">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 physical or electronic signature of a person authorized to act on behalf of the owner of an exclusive right that is allegedly infringed.</w:t>
      </w:r>
    </w:p>
    <w:p w:rsidR="00910EDE" w:rsidRPr="00910EDE" w:rsidRDefault="00910EDE" w:rsidP="005F18AA">
      <w:pPr>
        <w:shd w:val="clear" w:color="auto" w:fill="FFFFFF"/>
        <w:ind w:left="1440"/>
        <w:rPr>
          <w:rFonts w:ascii="Verdana" w:eastAsia="Times New Roman" w:hAnsi="Verdana" w:cs="Times New Roman"/>
          <w:color w:val="333333"/>
          <w:sz w:val="20"/>
          <w:szCs w:val="20"/>
          <w:lang w:eastAsia="en-CA"/>
        </w:rPr>
      </w:pPr>
      <w:bookmarkStart w:id="36" w:name="c_3_A_ii"/>
      <w:bookmarkEnd w:id="36"/>
      <w:r w:rsidRPr="00910EDE">
        <w:rPr>
          <w:rFonts w:ascii="Verdana" w:eastAsia="Times New Roman" w:hAnsi="Verdana" w:cs="Times New Roman"/>
          <w:b/>
          <w:bCs/>
          <w:color w:val="333333"/>
          <w:sz w:val="20"/>
          <w:szCs w:val="20"/>
          <w:lang w:eastAsia="en-CA"/>
        </w:rPr>
        <w:t>(ii)</w:t>
      </w:r>
      <w:r w:rsidR="009536E3">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Identification of the copyrighted work claimed to have been infringed, or, if multiple copyrighted works at a single online site are covered by a single notification, a representative list of such works at that site.</w:t>
      </w:r>
    </w:p>
    <w:p w:rsidR="00910EDE" w:rsidRPr="00910EDE" w:rsidRDefault="00910EDE" w:rsidP="005F18AA">
      <w:pPr>
        <w:shd w:val="clear" w:color="auto" w:fill="FFFFFF"/>
        <w:ind w:left="1440"/>
        <w:rPr>
          <w:rFonts w:ascii="Verdana" w:eastAsia="Times New Roman" w:hAnsi="Verdana" w:cs="Times New Roman"/>
          <w:color w:val="333333"/>
          <w:sz w:val="20"/>
          <w:szCs w:val="20"/>
          <w:lang w:eastAsia="en-CA"/>
        </w:rPr>
      </w:pPr>
      <w:bookmarkStart w:id="37" w:name="c_3_A_iii"/>
      <w:bookmarkEnd w:id="37"/>
      <w:r w:rsidRPr="00910EDE">
        <w:rPr>
          <w:rFonts w:ascii="Verdana" w:eastAsia="Times New Roman" w:hAnsi="Verdana" w:cs="Times New Roman"/>
          <w:b/>
          <w:bCs/>
          <w:color w:val="333333"/>
          <w:sz w:val="20"/>
          <w:szCs w:val="20"/>
          <w:lang w:eastAsia="en-CA"/>
        </w:rPr>
        <w:t>(iii)</w:t>
      </w:r>
      <w:r w:rsidR="009536E3">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Identification of the material that is claimed to be infringing or to be the subject of infringing activity and that is to be removed or access to which is to be disabled, and information reasonably sufficient to permit the service provider to locate the material.</w:t>
      </w:r>
    </w:p>
    <w:p w:rsidR="00910EDE" w:rsidRPr="00910EDE" w:rsidRDefault="00910EDE" w:rsidP="005F18AA">
      <w:pPr>
        <w:shd w:val="clear" w:color="auto" w:fill="FFFFFF"/>
        <w:ind w:left="1440"/>
        <w:rPr>
          <w:rFonts w:ascii="Verdana" w:eastAsia="Times New Roman" w:hAnsi="Verdana" w:cs="Times New Roman"/>
          <w:color w:val="333333"/>
          <w:sz w:val="20"/>
          <w:szCs w:val="20"/>
          <w:lang w:eastAsia="en-CA"/>
        </w:rPr>
      </w:pPr>
      <w:bookmarkStart w:id="38" w:name="c_3_A_iv"/>
      <w:bookmarkEnd w:id="38"/>
      <w:r w:rsidRPr="00910EDE">
        <w:rPr>
          <w:rFonts w:ascii="Verdana" w:eastAsia="Times New Roman" w:hAnsi="Verdana" w:cs="Times New Roman"/>
          <w:b/>
          <w:bCs/>
          <w:color w:val="333333"/>
          <w:sz w:val="20"/>
          <w:szCs w:val="20"/>
          <w:lang w:eastAsia="en-CA"/>
        </w:rPr>
        <w:t>(iv)</w:t>
      </w:r>
      <w:r w:rsidR="009536E3">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Information reasonably sufficient to permit the service provider to contact the complaining party, such as an address, telephone number, and, if available, an electronic mail address at which the complaining party may be contacted.</w:t>
      </w:r>
    </w:p>
    <w:p w:rsidR="00910EDE" w:rsidRPr="00910EDE" w:rsidRDefault="00910EDE" w:rsidP="005F18AA">
      <w:pPr>
        <w:shd w:val="clear" w:color="auto" w:fill="FFFFFF"/>
        <w:ind w:left="1440"/>
        <w:rPr>
          <w:rFonts w:ascii="Verdana" w:eastAsia="Times New Roman" w:hAnsi="Verdana" w:cs="Times New Roman"/>
          <w:color w:val="333333"/>
          <w:sz w:val="20"/>
          <w:szCs w:val="20"/>
          <w:lang w:eastAsia="en-CA"/>
        </w:rPr>
      </w:pPr>
      <w:bookmarkStart w:id="39" w:name="c_3_A_v"/>
      <w:bookmarkEnd w:id="39"/>
      <w:r w:rsidRPr="00910EDE">
        <w:rPr>
          <w:rFonts w:ascii="Verdana" w:eastAsia="Times New Roman" w:hAnsi="Verdana" w:cs="Times New Roman"/>
          <w:b/>
          <w:bCs/>
          <w:color w:val="333333"/>
          <w:sz w:val="20"/>
          <w:szCs w:val="20"/>
          <w:lang w:eastAsia="en-CA"/>
        </w:rPr>
        <w:t>(v)</w:t>
      </w:r>
      <w:r w:rsidR="009536E3">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 statement that the complaining party has a good faith belief that use of the material in the manner complained of is not authorized by the copyright owner, its agent, or the law.</w:t>
      </w:r>
    </w:p>
    <w:p w:rsidR="00910EDE" w:rsidRPr="00910EDE" w:rsidRDefault="00910EDE" w:rsidP="005F18AA">
      <w:pPr>
        <w:shd w:val="clear" w:color="auto" w:fill="FFFFFF"/>
        <w:ind w:left="1440"/>
        <w:rPr>
          <w:rFonts w:ascii="Verdana" w:eastAsia="Times New Roman" w:hAnsi="Verdana" w:cs="Times New Roman"/>
          <w:color w:val="333333"/>
          <w:sz w:val="20"/>
          <w:szCs w:val="20"/>
          <w:lang w:eastAsia="en-CA"/>
        </w:rPr>
      </w:pPr>
      <w:bookmarkStart w:id="40" w:name="c_3_A_vi"/>
      <w:bookmarkEnd w:id="40"/>
      <w:r w:rsidRPr="00910EDE">
        <w:rPr>
          <w:rFonts w:ascii="Verdana" w:eastAsia="Times New Roman" w:hAnsi="Verdana" w:cs="Times New Roman"/>
          <w:b/>
          <w:bCs/>
          <w:color w:val="333333"/>
          <w:sz w:val="20"/>
          <w:szCs w:val="20"/>
          <w:lang w:eastAsia="en-CA"/>
        </w:rPr>
        <w:t>(vi)</w:t>
      </w:r>
      <w:r w:rsidR="009536E3">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 statement that the information in the notification is accurate, and under penalty of perjury, that the complaining party is authorized to act on behalf of the owner of an exclusive right that is allegedly infringed.</w:t>
      </w:r>
    </w:p>
    <w:p w:rsidR="005F18AA" w:rsidRDefault="00910EDE" w:rsidP="005F18AA">
      <w:pPr>
        <w:shd w:val="clear" w:color="auto" w:fill="FFFFFF"/>
        <w:ind w:left="720"/>
        <w:rPr>
          <w:rFonts w:ascii="Verdana" w:eastAsia="Times New Roman" w:hAnsi="Verdana" w:cs="Times New Roman"/>
          <w:b/>
          <w:bCs/>
          <w:color w:val="333333"/>
          <w:sz w:val="20"/>
          <w:szCs w:val="20"/>
          <w:lang w:eastAsia="en-CA"/>
        </w:rPr>
      </w:pPr>
      <w:bookmarkStart w:id="41" w:name="c_3_B"/>
      <w:bookmarkEnd w:id="41"/>
      <w:r w:rsidRPr="00910EDE">
        <w:rPr>
          <w:rFonts w:ascii="Verdana" w:eastAsia="Times New Roman" w:hAnsi="Verdana" w:cs="Times New Roman"/>
          <w:b/>
          <w:bCs/>
          <w:color w:val="333333"/>
          <w:sz w:val="20"/>
          <w:szCs w:val="20"/>
          <w:lang w:eastAsia="en-CA"/>
        </w:rPr>
        <w:t>(B)</w:t>
      </w:r>
      <w:bookmarkStart w:id="42" w:name="c_3_B_i"/>
      <w:bookmarkEnd w:id="42"/>
    </w:p>
    <w:p w:rsidR="00910EDE" w:rsidRPr="00910EDE" w:rsidRDefault="005F18AA" w:rsidP="005F18AA">
      <w:pPr>
        <w:shd w:val="clear" w:color="auto" w:fill="FFFFFF"/>
        <w:ind w:left="1440"/>
        <w:rPr>
          <w:rFonts w:ascii="Verdana" w:eastAsia="Times New Roman" w:hAnsi="Verdana" w:cs="Times New Roman"/>
          <w:color w:val="333333"/>
          <w:sz w:val="20"/>
          <w:szCs w:val="20"/>
          <w:lang w:eastAsia="en-CA"/>
        </w:rPr>
      </w:pPr>
      <w:r>
        <w:rPr>
          <w:rFonts w:ascii="Verdana" w:eastAsia="Times New Roman" w:hAnsi="Verdana" w:cs="Times New Roman"/>
          <w:b/>
          <w:bCs/>
          <w:color w:val="333333"/>
          <w:sz w:val="20"/>
          <w:szCs w:val="20"/>
          <w:lang w:eastAsia="en-CA"/>
        </w:rPr>
        <w:t xml:space="preserve"> </w:t>
      </w:r>
      <w:r w:rsidR="00910EDE" w:rsidRPr="00910EDE">
        <w:rPr>
          <w:rFonts w:ascii="Verdana" w:eastAsia="Times New Roman" w:hAnsi="Verdana" w:cs="Times New Roman"/>
          <w:b/>
          <w:bCs/>
          <w:color w:val="333333"/>
          <w:sz w:val="20"/>
          <w:szCs w:val="20"/>
          <w:lang w:eastAsia="en-CA"/>
        </w:rPr>
        <w:t>(</w:t>
      </w:r>
      <w:proofErr w:type="spellStart"/>
      <w:r w:rsidR="00910EDE" w:rsidRPr="00910EDE">
        <w:rPr>
          <w:rFonts w:ascii="Verdana" w:eastAsia="Times New Roman" w:hAnsi="Verdana" w:cs="Times New Roman"/>
          <w:b/>
          <w:bCs/>
          <w:color w:val="333333"/>
          <w:sz w:val="20"/>
          <w:szCs w:val="20"/>
          <w:lang w:eastAsia="en-CA"/>
        </w:rPr>
        <w:t>i</w:t>
      </w:r>
      <w:proofErr w:type="spellEnd"/>
      <w:r w:rsidR="00910EDE" w:rsidRPr="00910EDE">
        <w:rPr>
          <w:rFonts w:ascii="Verdana" w:eastAsia="Times New Roman" w:hAnsi="Verdana" w:cs="Times New Roman"/>
          <w:b/>
          <w:bCs/>
          <w:color w:val="333333"/>
          <w:sz w:val="20"/>
          <w:szCs w:val="20"/>
          <w:lang w:eastAsia="en-CA"/>
        </w:rPr>
        <w:t>)</w:t>
      </w:r>
      <w:r>
        <w:rPr>
          <w:rFonts w:ascii="Verdana" w:eastAsia="Times New Roman" w:hAnsi="Verdana" w:cs="Times New Roman"/>
          <w:b/>
          <w:bCs/>
          <w:color w:val="333333"/>
          <w:sz w:val="20"/>
          <w:szCs w:val="20"/>
          <w:lang w:eastAsia="en-CA"/>
        </w:rPr>
        <w:t xml:space="preserve"> </w:t>
      </w:r>
      <w:r w:rsidR="00910EDE" w:rsidRPr="00910EDE">
        <w:rPr>
          <w:rFonts w:ascii="Verdana" w:eastAsia="Times New Roman" w:hAnsi="Verdana" w:cs="Times New Roman"/>
          <w:color w:val="333333"/>
          <w:sz w:val="20"/>
          <w:szCs w:val="20"/>
          <w:lang w:eastAsia="en-CA"/>
        </w:rPr>
        <w:t>Subject to clause (ii), a notification from a copyright owner or from a person authorized to act on behalf of the copyright owner that fails to comply substantially with the provisions of subparagraph (A) shall not be considered under paragraph (1)(A) in determining whether a service provider has actual knowledge or is aware of facts or circumstances from which infringing activity is apparent.</w:t>
      </w:r>
    </w:p>
    <w:p w:rsidR="00910EDE" w:rsidRPr="00910EDE" w:rsidRDefault="00910EDE" w:rsidP="005F18AA">
      <w:pPr>
        <w:shd w:val="clear" w:color="auto" w:fill="FFFFFF"/>
        <w:ind w:left="1440"/>
        <w:rPr>
          <w:rFonts w:ascii="Verdana" w:eastAsia="Times New Roman" w:hAnsi="Verdana" w:cs="Times New Roman"/>
          <w:color w:val="333333"/>
          <w:sz w:val="20"/>
          <w:szCs w:val="20"/>
          <w:lang w:eastAsia="en-CA"/>
        </w:rPr>
      </w:pPr>
      <w:bookmarkStart w:id="43" w:name="c_3_B_ii"/>
      <w:bookmarkEnd w:id="43"/>
      <w:r w:rsidRPr="00910EDE">
        <w:rPr>
          <w:rFonts w:ascii="Verdana" w:eastAsia="Times New Roman" w:hAnsi="Verdana" w:cs="Times New Roman"/>
          <w:b/>
          <w:bCs/>
          <w:color w:val="333333"/>
          <w:sz w:val="20"/>
          <w:szCs w:val="20"/>
          <w:lang w:eastAsia="en-CA"/>
        </w:rPr>
        <w:t>(ii)</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In a case in which the notification that is provided to the service provider’s designated agent fails to comply substantially with all the provisions of subparagraph (A) but substantially complies with clauses (ii), (iii), and (iv) of subparagraph (A), clause (</w:t>
      </w:r>
      <w:proofErr w:type="spellStart"/>
      <w:r w:rsidRPr="00910EDE">
        <w:rPr>
          <w:rFonts w:ascii="Verdana" w:eastAsia="Times New Roman" w:hAnsi="Verdana" w:cs="Times New Roman"/>
          <w:color w:val="333333"/>
          <w:sz w:val="20"/>
          <w:szCs w:val="20"/>
          <w:lang w:eastAsia="en-CA"/>
        </w:rPr>
        <w:t>i</w:t>
      </w:r>
      <w:proofErr w:type="spellEnd"/>
      <w:r w:rsidRPr="00910EDE">
        <w:rPr>
          <w:rFonts w:ascii="Verdana" w:eastAsia="Times New Roman" w:hAnsi="Verdana" w:cs="Times New Roman"/>
          <w:color w:val="333333"/>
          <w:sz w:val="20"/>
          <w:szCs w:val="20"/>
          <w:lang w:eastAsia="en-CA"/>
        </w:rPr>
        <w:t>) of this subparagraph applies only if the service provider promptly attempts to contact the person making the notification or takes other reasonable steps to assist in the receipt of notification that substantially complies with all the provisions of subparagraph (A).</w:t>
      </w:r>
    </w:p>
    <w:p w:rsidR="005F18AA" w:rsidRDefault="005F18AA" w:rsidP="00910EDE">
      <w:pPr>
        <w:shd w:val="clear" w:color="auto" w:fill="FFFFFF"/>
        <w:rPr>
          <w:rFonts w:ascii="Verdana" w:eastAsia="Times New Roman" w:hAnsi="Verdana" w:cs="Times New Roman"/>
          <w:b/>
          <w:bCs/>
          <w:color w:val="333333"/>
          <w:sz w:val="20"/>
          <w:szCs w:val="20"/>
          <w:lang w:eastAsia="en-CA"/>
        </w:rPr>
      </w:pPr>
      <w:bookmarkStart w:id="44" w:name="d"/>
      <w:bookmarkEnd w:id="44"/>
    </w:p>
    <w:p w:rsidR="005F18AA" w:rsidRPr="005F18AA" w:rsidRDefault="00910EDE" w:rsidP="00910EDE">
      <w:pPr>
        <w:shd w:val="clear" w:color="auto" w:fill="FFFFFF"/>
        <w:rPr>
          <w:rFonts w:ascii="Verdana" w:eastAsia="Times New Roman" w:hAnsi="Verdana" w:cs="Times New Roman"/>
          <w:b/>
          <w:bCs/>
          <w:smallCaps/>
          <w:color w:val="333333"/>
          <w:sz w:val="24"/>
          <w:szCs w:val="24"/>
          <w:lang w:eastAsia="en-CA"/>
        </w:rPr>
      </w:pPr>
      <w:r w:rsidRPr="005F18AA">
        <w:rPr>
          <w:rFonts w:ascii="Verdana" w:eastAsia="Times New Roman" w:hAnsi="Verdana" w:cs="Times New Roman"/>
          <w:b/>
          <w:bCs/>
          <w:color w:val="333333"/>
          <w:sz w:val="24"/>
          <w:szCs w:val="24"/>
          <w:lang w:eastAsia="en-CA"/>
        </w:rPr>
        <w:t>(d)</w:t>
      </w:r>
      <w:r w:rsidR="00571543">
        <w:rPr>
          <w:rFonts w:ascii="Verdana" w:eastAsia="Times New Roman" w:hAnsi="Verdana" w:cs="Times New Roman"/>
          <w:b/>
          <w:bCs/>
          <w:color w:val="333333"/>
          <w:sz w:val="24"/>
          <w:szCs w:val="24"/>
          <w:lang w:eastAsia="en-CA"/>
        </w:rPr>
        <w:t xml:space="preserve"> </w:t>
      </w:r>
      <w:r w:rsidR="005F18AA" w:rsidRPr="005F18AA">
        <w:rPr>
          <w:rFonts w:ascii="Verdana" w:eastAsia="Times New Roman" w:hAnsi="Verdana" w:cs="Times New Roman"/>
          <w:b/>
          <w:bCs/>
          <w:smallCaps/>
          <w:color w:val="333333"/>
          <w:sz w:val="24"/>
          <w:szCs w:val="24"/>
          <w:lang w:eastAsia="en-CA"/>
        </w:rPr>
        <w:t>Information Location Tools.</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t>A service provider shall not be liable for monetary relief, or, except as provided in subsection (j), for injunctive or other equitable relief, for infringement of copyright by reason of the provider referring or linking users to an online location containing infringing material or infringing activity, by using information location tools, including a directory, index, reference, pointer, or hypertext link, if the service provider—</w:t>
      </w:r>
    </w:p>
    <w:p w:rsidR="005F18AA" w:rsidRDefault="00910EDE" w:rsidP="005F18AA">
      <w:pPr>
        <w:shd w:val="clear" w:color="auto" w:fill="FFFFFF"/>
        <w:rPr>
          <w:rFonts w:ascii="Verdana" w:eastAsia="Times New Roman" w:hAnsi="Verdana" w:cs="Times New Roman"/>
          <w:b/>
          <w:bCs/>
          <w:color w:val="333333"/>
          <w:sz w:val="20"/>
          <w:szCs w:val="20"/>
          <w:lang w:eastAsia="en-CA"/>
        </w:rPr>
      </w:pPr>
      <w:bookmarkStart w:id="45" w:name="d_1"/>
      <w:bookmarkEnd w:id="45"/>
      <w:r w:rsidRPr="00910EDE">
        <w:rPr>
          <w:rFonts w:ascii="Verdana" w:eastAsia="Times New Roman" w:hAnsi="Verdana" w:cs="Times New Roman"/>
          <w:b/>
          <w:bCs/>
          <w:color w:val="333333"/>
          <w:sz w:val="20"/>
          <w:szCs w:val="20"/>
          <w:lang w:eastAsia="en-CA"/>
        </w:rPr>
        <w:t>(1)</w:t>
      </w:r>
      <w:bookmarkStart w:id="46" w:name="d_1_A"/>
      <w:bookmarkEnd w:id="46"/>
      <w:r w:rsidR="005F18AA">
        <w:rPr>
          <w:rFonts w:ascii="Verdana" w:eastAsia="Times New Roman" w:hAnsi="Verdana" w:cs="Times New Roman"/>
          <w:b/>
          <w:bCs/>
          <w:color w:val="333333"/>
          <w:sz w:val="20"/>
          <w:szCs w:val="20"/>
          <w:lang w:eastAsia="en-CA"/>
        </w:rPr>
        <w:t xml:space="preserve"> </w:t>
      </w:r>
    </w:p>
    <w:p w:rsidR="00910EDE" w:rsidRPr="00910EDE" w:rsidRDefault="00910EDE" w:rsidP="005F18AA">
      <w:pPr>
        <w:shd w:val="clear" w:color="auto" w:fill="FFFFFF"/>
        <w:ind w:left="720"/>
        <w:rPr>
          <w:rFonts w:ascii="Verdana" w:eastAsia="Times New Roman" w:hAnsi="Verdana" w:cs="Times New Roman"/>
          <w:color w:val="333333"/>
          <w:sz w:val="20"/>
          <w:szCs w:val="20"/>
          <w:lang w:eastAsia="en-CA"/>
        </w:rPr>
      </w:pPr>
      <w:r w:rsidRPr="00910EDE">
        <w:rPr>
          <w:rFonts w:ascii="Verdana" w:eastAsia="Times New Roman" w:hAnsi="Verdana" w:cs="Times New Roman"/>
          <w:b/>
          <w:bCs/>
          <w:color w:val="333333"/>
          <w:sz w:val="20"/>
          <w:szCs w:val="20"/>
          <w:lang w:eastAsia="en-CA"/>
        </w:rPr>
        <w:t>(A)</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does not have actual knowledge that the material or activity is infringing;</w:t>
      </w:r>
    </w:p>
    <w:p w:rsidR="00910EDE" w:rsidRPr="00910EDE" w:rsidRDefault="00910EDE" w:rsidP="005F18AA">
      <w:pPr>
        <w:shd w:val="clear" w:color="auto" w:fill="FFFFFF"/>
        <w:ind w:left="720"/>
        <w:rPr>
          <w:rFonts w:ascii="Verdana" w:eastAsia="Times New Roman" w:hAnsi="Verdana" w:cs="Times New Roman"/>
          <w:color w:val="333333"/>
          <w:sz w:val="20"/>
          <w:szCs w:val="20"/>
          <w:lang w:eastAsia="en-CA"/>
        </w:rPr>
      </w:pPr>
      <w:bookmarkStart w:id="47" w:name="d_1_B"/>
      <w:bookmarkEnd w:id="47"/>
      <w:r w:rsidRPr="00910EDE">
        <w:rPr>
          <w:rFonts w:ascii="Verdana" w:eastAsia="Times New Roman" w:hAnsi="Verdana" w:cs="Times New Roman"/>
          <w:b/>
          <w:bCs/>
          <w:color w:val="333333"/>
          <w:sz w:val="20"/>
          <w:szCs w:val="20"/>
          <w:lang w:eastAsia="en-CA"/>
        </w:rPr>
        <w:t>(B)</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in the absence of such actual knowledge, is not aware of facts or circumstances from which infringing activity is apparent; or</w:t>
      </w:r>
    </w:p>
    <w:p w:rsidR="00910EDE" w:rsidRPr="00910EDE" w:rsidRDefault="00910EDE" w:rsidP="005F18AA">
      <w:pPr>
        <w:shd w:val="clear" w:color="auto" w:fill="FFFFFF"/>
        <w:ind w:left="720"/>
        <w:rPr>
          <w:rFonts w:ascii="Verdana" w:eastAsia="Times New Roman" w:hAnsi="Verdana" w:cs="Times New Roman"/>
          <w:color w:val="333333"/>
          <w:sz w:val="20"/>
          <w:szCs w:val="20"/>
          <w:lang w:eastAsia="en-CA"/>
        </w:rPr>
      </w:pPr>
      <w:bookmarkStart w:id="48" w:name="d_1_C"/>
      <w:bookmarkEnd w:id="48"/>
      <w:r w:rsidRPr="00910EDE">
        <w:rPr>
          <w:rFonts w:ascii="Verdana" w:eastAsia="Times New Roman" w:hAnsi="Verdana" w:cs="Times New Roman"/>
          <w:b/>
          <w:bCs/>
          <w:color w:val="333333"/>
          <w:sz w:val="20"/>
          <w:szCs w:val="20"/>
          <w:lang w:eastAsia="en-CA"/>
        </w:rPr>
        <w:t>(C)</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upon obtaining such knowledge or awareness, acts expeditiously to remove, or disable access to, the material;</w:t>
      </w:r>
    </w:p>
    <w:p w:rsidR="00910EDE" w:rsidRPr="00910EDE" w:rsidRDefault="00910EDE" w:rsidP="005F18AA">
      <w:pPr>
        <w:shd w:val="clear" w:color="auto" w:fill="FFFFFF"/>
        <w:rPr>
          <w:rFonts w:ascii="Verdana" w:eastAsia="Times New Roman" w:hAnsi="Verdana" w:cs="Times New Roman"/>
          <w:color w:val="333333"/>
          <w:sz w:val="20"/>
          <w:szCs w:val="20"/>
          <w:lang w:eastAsia="en-CA"/>
        </w:rPr>
      </w:pPr>
      <w:bookmarkStart w:id="49" w:name="d_2"/>
      <w:bookmarkEnd w:id="49"/>
      <w:r w:rsidRPr="00910EDE">
        <w:rPr>
          <w:rFonts w:ascii="Verdana" w:eastAsia="Times New Roman" w:hAnsi="Verdana" w:cs="Times New Roman"/>
          <w:b/>
          <w:bCs/>
          <w:color w:val="333333"/>
          <w:sz w:val="20"/>
          <w:szCs w:val="20"/>
          <w:lang w:eastAsia="en-CA"/>
        </w:rPr>
        <w:t>(2)</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does not receive a financial benefit directly attributable to the infringing activity, in a case in which the service provider has the right and ability to control such activity; and</w:t>
      </w:r>
    </w:p>
    <w:p w:rsidR="00910EDE" w:rsidRPr="00910EDE" w:rsidRDefault="00910EDE" w:rsidP="005F18AA">
      <w:pPr>
        <w:shd w:val="clear" w:color="auto" w:fill="FFFFFF"/>
        <w:rPr>
          <w:rFonts w:ascii="Verdana" w:eastAsia="Times New Roman" w:hAnsi="Verdana" w:cs="Times New Roman"/>
          <w:color w:val="333333"/>
          <w:sz w:val="20"/>
          <w:szCs w:val="20"/>
          <w:lang w:eastAsia="en-CA"/>
        </w:rPr>
      </w:pPr>
      <w:bookmarkStart w:id="50" w:name="d_3"/>
      <w:bookmarkEnd w:id="50"/>
      <w:r w:rsidRPr="00910EDE">
        <w:rPr>
          <w:rFonts w:ascii="Verdana" w:eastAsia="Times New Roman" w:hAnsi="Verdana" w:cs="Times New Roman"/>
          <w:b/>
          <w:bCs/>
          <w:color w:val="333333"/>
          <w:sz w:val="20"/>
          <w:szCs w:val="20"/>
          <w:lang w:eastAsia="en-CA"/>
        </w:rPr>
        <w:t>(3)</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 xml:space="preserve">upon notification of claimed infringement as described in subsection (c)(3), responds expeditiously to remove, or disable access to, the material that is claimed to be infringing or to be the subject of infringing activity, except that, for purposes of this paragraph, the information </w:t>
      </w:r>
      <w:r w:rsidRPr="00910EDE">
        <w:rPr>
          <w:rFonts w:ascii="Verdana" w:eastAsia="Times New Roman" w:hAnsi="Verdana" w:cs="Times New Roman"/>
          <w:color w:val="333333"/>
          <w:sz w:val="20"/>
          <w:szCs w:val="20"/>
          <w:lang w:eastAsia="en-CA"/>
        </w:rPr>
        <w:lastRenderedPageBreak/>
        <w:t>described in subsection (c)(3)(A)(iii) shall be identification of the reference or link, to material or activity claimed to be infringing, that is to be removed or access to which is to be disabled, and information reasonably sufficient to permit the service provider to locate that reference or link.</w:t>
      </w:r>
    </w:p>
    <w:p w:rsidR="005F18AA" w:rsidRDefault="005F18AA" w:rsidP="00910EDE">
      <w:pPr>
        <w:shd w:val="clear" w:color="auto" w:fill="FFFFFF"/>
        <w:rPr>
          <w:rFonts w:ascii="Verdana" w:eastAsia="Times New Roman" w:hAnsi="Verdana" w:cs="Times New Roman"/>
          <w:b/>
          <w:bCs/>
          <w:color w:val="333333"/>
          <w:sz w:val="20"/>
          <w:szCs w:val="20"/>
          <w:lang w:eastAsia="en-CA"/>
        </w:rPr>
      </w:pPr>
      <w:bookmarkStart w:id="51" w:name="e"/>
      <w:bookmarkEnd w:id="51"/>
    </w:p>
    <w:p w:rsidR="005F18AA" w:rsidRDefault="005F18AA" w:rsidP="00910EDE">
      <w:pPr>
        <w:shd w:val="clear" w:color="auto" w:fill="FFFFFF"/>
        <w:rPr>
          <w:rFonts w:ascii="Verdana" w:eastAsia="Times New Roman" w:hAnsi="Verdana" w:cs="Times New Roman"/>
          <w:b/>
          <w:bCs/>
          <w:color w:val="333333"/>
          <w:sz w:val="20"/>
          <w:szCs w:val="20"/>
          <w:lang w:eastAsia="en-CA"/>
        </w:rPr>
      </w:pPr>
      <w:r>
        <w:rPr>
          <w:rFonts w:ascii="Verdana" w:eastAsia="Times New Roman" w:hAnsi="Verdana" w:cs="Times New Roman"/>
          <w:b/>
          <w:bCs/>
          <w:color w:val="333333"/>
          <w:sz w:val="20"/>
          <w:szCs w:val="20"/>
          <w:lang w:eastAsia="en-CA"/>
        </w:rPr>
        <w:t>(…)</w:t>
      </w:r>
    </w:p>
    <w:p w:rsidR="005F18AA" w:rsidRDefault="005F18AA" w:rsidP="00910EDE">
      <w:pPr>
        <w:shd w:val="clear" w:color="auto" w:fill="FFFFFF"/>
        <w:rPr>
          <w:rFonts w:ascii="Verdana" w:eastAsia="Times New Roman" w:hAnsi="Verdana" w:cs="Times New Roman"/>
          <w:b/>
          <w:bCs/>
          <w:color w:val="333333"/>
          <w:sz w:val="20"/>
          <w:szCs w:val="20"/>
          <w:lang w:eastAsia="en-CA"/>
        </w:rPr>
      </w:pPr>
      <w:bookmarkStart w:id="52" w:name="f"/>
      <w:bookmarkEnd w:id="52"/>
    </w:p>
    <w:p w:rsidR="005F18AA" w:rsidRPr="005F18AA" w:rsidRDefault="00910EDE" w:rsidP="00910EDE">
      <w:pPr>
        <w:shd w:val="clear" w:color="auto" w:fill="FFFFFF"/>
        <w:rPr>
          <w:rFonts w:ascii="Verdana" w:eastAsia="Times New Roman" w:hAnsi="Verdana" w:cs="Times New Roman"/>
          <w:b/>
          <w:bCs/>
          <w:smallCaps/>
          <w:color w:val="333333"/>
          <w:sz w:val="24"/>
          <w:szCs w:val="24"/>
          <w:lang w:eastAsia="en-CA"/>
        </w:rPr>
      </w:pPr>
      <w:r w:rsidRPr="005F18AA">
        <w:rPr>
          <w:rFonts w:ascii="Verdana" w:eastAsia="Times New Roman" w:hAnsi="Verdana" w:cs="Times New Roman"/>
          <w:b/>
          <w:bCs/>
          <w:color w:val="333333"/>
          <w:sz w:val="24"/>
          <w:szCs w:val="24"/>
          <w:lang w:eastAsia="en-CA"/>
        </w:rPr>
        <w:t>(f)</w:t>
      </w:r>
      <w:r w:rsidR="00571543">
        <w:rPr>
          <w:rFonts w:ascii="Verdana" w:eastAsia="Times New Roman" w:hAnsi="Verdana" w:cs="Times New Roman"/>
          <w:b/>
          <w:bCs/>
          <w:color w:val="333333"/>
          <w:sz w:val="24"/>
          <w:szCs w:val="24"/>
          <w:lang w:eastAsia="en-CA"/>
        </w:rPr>
        <w:t xml:space="preserve"> </w:t>
      </w:r>
      <w:r w:rsidR="005F18AA">
        <w:rPr>
          <w:rFonts w:ascii="Verdana" w:eastAsia="Times New Roman" w:hAnsi="Verdana" w:cs="Times New Roman"/>
          <w:b/>
          <w:bCs/>
          <w:smallCaps/>
          <w:color w:val="333333"/>
          <w:sz w:val="24"/>
          <w:szCs w:val="24"/>
          <w:lang w:eastAsia="en-CA"/>
        </w:rPr>
        <w:t>Misrepresentations.</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t>Any person who knowingly materially misrepresents under this section—</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53" w:name="f_1"/>
      <w:bookmarkEnd w:id="53"/>
      <w:r w:rsidRPr="00910EDE">
        <w:rPr>
          <w:rFonts w:ascii="Verdana" w:eastAsia="Times New Roman" w:hAnsi="Verdana" w:cs="Times New Roman"/>
          <w:b/>
          <w:bCs/>
          <w:color w:val="333333"/>
          <w:sz w:val="20"/>
          <w:szCs w:val="20"/>
          <w:lang w:eastAsia="en-CA"/>
        </w:rPr>
        <w:t>(1)</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that material or activity is infringing, or</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54" w:name="f_2"/>
      <w:bookmarkEnd w:id="54"/>
      <w:r w:rsidRPr="00910EDE">
        <w:rPr>
          <w:rFonts w:ascii="Verdana" w:eastAsia="Times New Roman" w:hAnsi="Verdana" w:cs="Times New Roman"/>
          <w:b/>
          <w:bCs/>
          <w:color w:val="333333"/>
          <w:sz w:val="20"/>
          <w:szCs w:val="20"/>
          <w:lang w:eastAsia="en-CA"/>
        </w:rPr>
        <w:t>(2)</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that material or activity was removed or disabled by mistake or misidentification,</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t>shall be liable for any damages, including costs and attorneys’ fees, incurred by the alleged infringer, by any copyright owner or copyright owner’s authorized licensee, or by a service provider, who is injured by such misrepresentation, as the result of the service provider relying upon such misrepresentation in removing or disabling access to the material or activity claimed to be infringing, or in replacing the removed material or ceasing to disable access to it.</w:t>
      </w:r>
    </w:p>
    <w:p w:rsidR="005F18AA" w:rsidRDefault="005F18AA" w:rsidP="00910EDE">
      <w:pPr>
        <w:shd w:val="clear" w:color="auto" w:fill="FFFFFF"/>
        <w:rPr>
          <w:rFonts w:ascii="Verdana" w:eastAsia="Times New Roman" w:hAnsi="Verdana" w:cs="Times New Roman"/>
          <w:b/>
          <w:bCs/>
          <w:color w:val="333333"/>
          <w:sz w:val="20"/>
          <w:szCs w:val="20"/>
          <w:lang w:eastAsia="en-CA"/>
        </w:rPr>
      </w:pPr>
      <w:bookmarkStart w:id="55" w:name="g"/>
      <w:bookmarkEnd w:id="55"/>
    </w:p>
    <w:p w:rsidR="00910EDE" w:rsidRPr="00910EDE" w:rsidRDefault="00910EDE" w:rsidP="00910EDE">
      <w:pPr>
        <w:shd w:val="clear" w:color="auto" w:fill="FFFFFF"/>
        <w:rPr>
          <w:rFonts w:ascii="Verdana" w:eastAsia="Times New Roman" w:hAnsi="Verdana" w:cs="Times New Roman"/>
          <w:color w:val="333333"/>
          <w:sz w:val="24"/>
          <w:szCs w:val="24"/>
          <w:lang w:eastAsia="en-CA"/>
        </w:rPr>
      </w:pPr>
      <w:r w:rsidRPr="005F18AA">
        <w:rPr>
          <w:rFonts w:ascii="Verdana" w:eastAsia="Times New Roman" w:hAnsi="Verdana" w:cs="Times New Roman"/>
          <w:b/>
          <w:bCs/>
          <w:color w:val="333333"/>
          <w:sz w:val="24"/>
          <w:szCs w:val="24"/>
          <w:lang w:eastAsia="en-CA"/>
        </w:rPr>
        <w:t>(g)</w:t>
      </w:r>
      <w:r w:rsidR="00571543">
        <w:rPr>
          <w:rFonts w:ascii="Verdana" w:eastAsia="Times New Roman" w:hAnsi="Verdana" w:cs="Times New Roman"/>
          <w:b/>
          <w:bCs/>
          <w:color w:val="333333"/>
          <w:sz w:val="24"/>
          <w:szCs w:val="24"/>
          <w:lang w:eastAsia="en-CA"/>
        </w:rPr>
        <w:t xml:space="preserve"> </w:t>
      </w:r>
      <w:r w:rsidRPr="005F18AA">
        <w:rPr>
          <w:rFonts w:ascii="Verdana" w:eastAsia="Times New Roman" w:hAnsi="Verdana" w:cs="Times New Roman"/>
          <w:b/>
          <w:bCs/>
          <w:smallCaps/>
          <w:color w:val="333333"/>
          <w:sz w:val="24"/>
          <w:szCs w:val="24"/>
          <w:lang w:eastAsia="en-CA"/>
        </w:rPr>
        <w:t>Replacement of Removed or Disabled Material and</w:t>
      </w:r>
      <w:r w:rsidR="005F18AA">
        <w:rPr>
          <w:rFonts w:ascii="Verdana" w:eastAsia="Times New Roman" w:hAnsi="Verdana" w:cs="Times New Roman"/>
          <w:b/>
          <w:bCs/>
          <w:smallCaps/>
          <w:color w:val="333333"/>
          <w:sz w:val="24"/>
          <w:szCs w:val="24"/>
          <w:lang w:eastAsia="en-CA"/>
        </w:rPr>
        <w:t xml:space="preserve"> Limitation on Other Liability.</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56" w:name="g_1"/>
      <w:bookmarkEnd w:id="56"/>
      <w:r w:rsidRPr="00910EDE">
        <w:rPr>
          <w:rFonts w:ascii="Verdana" w:eastAsia="Times New Roman" w:hAnsi="Verdana" w:cs="Times New Roman"/>
          <w:b/>
          <w:bCs/>
          <w:color w:val="333333"/>
          <w:sz w:val="20"/>
          <w:szCs w:val="20"/>
          <w:lang w:eastAsia="en-CA"/>
        </w:rPr>
        <w:t>(1)</w:t>
      </w:r>
      <w:r w:rsidR="00571543">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b/>
          <w:bCs/>
          <w:smallCaps/>
          <w:color w:val="333333"/>
          <w:sz w:val="20"/>
          <w:szCs w:val="20"/>
          <w:lang w:eastAsia="en-CA"/>
        </w:rPr>
        <w:t xml:space="preserve">No liability for taking down </w:t>
      </w:r>
      <w:proofErr w:type="gramStart"/>
      <w:r w:rsidRPr="00910EDE">
        <w:rPr>
          <w:rFonts w:ascii="Verdana" w:eastAsia="Times New Roman" w:hAnsi="Verdana" w:cs="Times New Roman"/>
          <w:b/>
          <w:bCs/>
          <w:smallCaps/>
          <w:color w:val="333333"/>
          <w:sz w:val="20"/>
          <w:szCs w:val="20"/>
          <w:lang w:eastAsia="en-CA"/>
        </w:rPr>
        <w:t>generally.—</w:t>
      </w:r>
      <w:proofErr w:type="gramEnd"/>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t>Subject to paragraph (2), a service provider shall not be liable to any person for any claim based on the service provider’s good faith disabling of access to, or removal of, material or activity claimed to be infringing or based on facts or circumstances from which infringing activity is apparent, regardless of whether the material or activity is ultimately determined to be infringing.</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57" w:name="g_2"/>
      <w:bookmarkEnd w:id="57"/>
      <w:r w:rsidRPr="00910EDE">
        <w:rPr>
          <w:rFonts w:ascii="Verdana" w:eastAsia="Times New Roman" w:hAnsi="Verdana" w:cs="Times New Roman"/>
          <w:b/>
          <w:bCs/>
          <w:color w:val="333333"/>
          <w:sz w:val="20"/>
          <w:szCs w:val="20"/>
          <w:lang w:eastAsia="en-CA"/>
        </w:rPr>
        <w:t>(2)</w:t>
      </w:r>
      <w:r w:rsidR="00571543">
        <w:rPr>
          <w:rFonts w:ascii="Verdana" w:eastAsia="Times New Roman" w:hAnsi="Verdana" w:cs="Times New Roman"/>
          <w:b/>
          <w:bCs/>
          <w:color w:val="333333"/>
          <w:sz w:val="20"/>
          <w:szCs w:val="20"/>
          <w:lang w:eastAsia="en-CA"/>
        </w:rPr>
        <w:t xml:space="preserve"> </w:t>
      </w:r>
      <w:proofErr w:type="gramStart"/>
      <w:r w:rsidRPr="00910EDE">
        <w:rPr>
          <w:rFonts w:ascii="Verdana" w:eastAsia="Times New Roman" w:hAnsi="Verdana" w:cs="Times New Roman"/>
          <w:b/>
          <w:bCs/>
          <w:smallCaps/>
          <w:color w:val="333333"/>
          <w:sz w:val="20"/>
          <w:szCs w:val="20"/>
          <w:lang w:eastAsia="en-CA"/>
        </w:rPr>
        <w:t>Exception.—</w:t>
      </w:r>
      <w:proofErr w:type="gramEnd"/>
      <w:r w:rsidRPr="00910EDE">
        <w:rPr>
          <w:rFonts w:ascii="Verdana" w:eastAsia="Times New Roman" w:hAnsi="Verdana" w:cs="Times New Roman"/>
          <w:color w:val="333333"/>
          <w:sz w:val="20"/>
          <w:szCs w:val="20"/>
          <w:lang w:eastAsia="en-CA"/>
        </w:rPr>
        <w:t>Paragraph (1) shall not apply with respect to material residing at the direction of a subscriber of the service provider on a system or network controlled or operated by or for the service provider that is removed, or to which access is disabled by the service provider, pursuant to a notice provided under subsection (c)(1)(C), unless the service provider—</w:t>
      </w:r>
    </w:p>
    <w:p w:rsidR="00910EDE" w:rsidRPr="00910EDE" w:rsidRDefault="00910EDE" w:rsidP="005F18AA">
      <w:pPr>
        <w:shd w:val="clear" w:color="auto" w:fill="FFFFFF"/>
        <w:ind w:left="720"/>
        <w:rPr>
          <w:rFonts w:ascii="Verdana" w:eastAsia="Times New Roman" w:hAnsi="Verdana" w:cs="Times New Roman"/>
          <w:color w:val="333333"/>
          <w:sz w:val="20"/>
          <w:szCs w:val="20"/>
          <w:lang w:eastAsia="en-CA"/>
        </w:rPr>
      </w:pPr>
      <w:bookmarkStart w:id="58" w:name="g_2_A"/>
      <w:bookmarkEnd w:id="58"/>
      <w:r w:rsidRPr="00910EDE">
        <w:rPr>
          <w:rFonts w:ascii="Verdana" w:eastAsia="Times New Roman" w:hAnsi="Verdana" w:cs="Times New Roman"/>
          <w:b/>
          <w:bCs/>
          <w:color w:val="333333"/>
          <w:sz w:val="20"/>
          <w:szCs w:val="20"/>
          <w:lang w:eastAsia="en-CA"/>
        </w:rPr>
        <w:t>(A)</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takes reasonable steps promptly to notify the subscriber that it has removed or disabled access to the material;</w:t>
      </w:r>
    </w:p>
    <w:p w:rsidR="00910EDE" w:rsidRPr="00910EDE" w:rsidRDefault="00910EDE" w:rsidP="005F18AA">
      <w:pPr>
        <w:shd w:val="clear" w:color="auto" w:fill="FFFFFF"/>
        <w:ind w:left="720"/>
        <w:rPr>
          <w:rFonts w:ascii="Verdana" w:eastAsia="Times New Roman" w:hAnsi="Verdana" w:cs="Times New Roman"/>
          <w:color w:val="333333"/>
          <w:sz w:val="20"/>
          <w:szCs w:val="20"/>
          <w:lang w:eastAsia="en-CA"/>
        </w:rPr>
      </w:pPr>
      <w:bookmarkStart w:id="59" w:name="g_2_B"/>
      <w:bookmarkEnd w:id="59"/>
      <w:r w:rsidRPr="00910EDE">
        <w:rPr>
          <w:rFonts w:ascii="Verdana" w:eastAsia="Times New Roman" w:hAnsi="Verdana" w:cs="Times New Roman"/>
          <w:b/>
          <w:bCs/>
          <w:color w:val="333333"/>
          <w:sz w:val="20"/>
          <w:szCs w:val="20"/>
          <w:lang w:eastAsia="en-CA"/>
        </w:rPr>
        <w:t>(B)</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upon receipt of a counter notification described in paragraph (3), promptly provides the person who provided the notification under subsection (c)(1)(C) with a copy of the counter notification, and informs that person that it will replace the removed material or cease disabling access to it in 10 business days; and</w:t>
      </w:r>
    </w:p>
    <w:p w:rsidR="00910EDE" w:rsidRPr="00910EDE" w:rsidRDefault="00910EDE" w:rsidP="005F18AA">
      <w:pPr>
        <w:shd w:val="clear" w:color="auto" w:fill="FFFFFF"/>
        <w:ind w:left="720"/>
        <w:rPr>
          <w:rFonts w:ascii="Verdana" w:eastAsia="Times New Roman" w:hAnsi="Verdana" w:cs="Times New Roman"/>
          <w:color w:val="333333"/>
          <w:sz w:val="20"/>
          <w:szCs w:val="20"/>
          <w:lang w:eastAsia="en-CA"/>
        </w:rPr>
      </w:pPr>
      <w:bookmarkStart w:id="60" w:name="g_2_C"/>
      <w:bookmarkEnd w:id="60"/>
      <w:r w:rsidRPr="00910EDE">
        <w:rPr>
          <w:rFonts w:ascii="Verdana" w:eastAsia="Times New Roman" w:hAnsi="Verdana" w:cs="Times New Roman"/>
          <w:b/>
          <w:bCs/>
          <w:color w:val="333333"/>
          <w:sz w:val="20"/>
          <w:szCs w:val="20"/>
          <w:lang w:eastAsia="en-CA"/>
        </w:rPr>
        <w:t>(C)</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replaces the removed material and ceases disabling access to it not less than 10, nor more than 14, business days following receipt of the counter notice, unless its designated agent first receives notice from the person who submitted the notification under subsection (c)(1)(C) that such person has filed an action seeking a court order to restrain the subscriber from engaging in infringing activity relating to the material on the service provider’s system or network.</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61" w:name="g_3"/>
      <w:bookmarkEnd w:id="61"/>
      <w:r w:rsidRPr="00910EDE">
        <w:rPr>
          <w:rFonts w:ascii="Verdana" w:eastAsia="Times New Roman" w:hAnsi="Verdana" w:cs="Times New Roman"/>
          <w:b/>
          <w:bCs/>
          <w:color w:val="333333"/>
          <w:sz w:val="20"/>
          <w:szCs w:val="20"/>
          <w:lang w:eastAsia="en-CA"/>
        </w:rPr>
        <w:t>(3)</w:t>
      </w:r>
      <w:r w:rsidR="00571543">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b/>
          <w:bCs/>
          <w:smallCaps/>
          <w:color w:val="333333"/>
          <w:sz w:val="20"/>
          <w:szCs w:val="20"/>
          <w:lang w:eastAsia="en-CA"/>
        </w:rPr>
        <w:t xml:space="preserve">Contents of counter </w:t>
      </w:r>
      <w:proofErr w:type="gramStart"/>
      <w:r w:rsidRPr="00910EDE">
        <w:rPr>
          <w:rFonts w:ascii="Verdana" w:eastAsia="Times New Roman" w:hAnsi="Verdana" w:cs="Times New Roman"/>
          <w:b/>
          <w:bCs/>
          <w:smallCaps/>
          <w:color w:val="333333"/>
          <w:sz w:val="20"/>
          <w:szCs w:val="20"/>
          <w:lang w:eastAsia="en-CA"/>
        </w:rPr>
        <w:t>notification.—</w:t>
      </w:r>
      <w:proofErr w:type="gramEnd"/>
      <w:r w:rsidRPr="00910EDE">
        <w:rPr>
          <w:rFonts w:ascii="Verdana" w:eastAsia="Times New Roman" w:hAnsi="Verdana" w:cs="Times New Roman"/>
          <w:color w:val="333333"/>
          <w:sz w:val="20"/>
          <w:szCs w:val="20"/>
          <w:lang w:eastAsia="en-CA"/>
        </w:rPr>
        <w:t>To be effective under this subsection, a counter notification must be a written communication provided to the service provider’s designated agent that includes substantially the following:</w:t>
      </w:r>
    </w:p>
    <w:p w:rsidR="00910EDE" w:rsidRPr="00910EDE" w:rsidRDefault="00910EDE" w:rsidP="005F18AA">
      <w:pPr>
        <w:shd w:val="clear" w:color="auto" w:fill="FFFFFF"/>
        <w:ind w:left="720"/>
        <w:rPr>
          <w:rFonts w:ascii="Verdana" w:eastAsia="Times New Roman" w:hAnsi="Verdana" w:cs="Times New Roman"/>
          <w:color w:val="333333"/>
          <w:sz w:val="20"/>
          <w:szCs w:val="20"/>
          <w:lang w:eastAsia="en-CA"/>
        </w:rPr>
      </w:pPr>
      <w:bookmarkStart w:id="62" w:name="g_3_A"/>
      <w:bookmarkEnd w:id="62"/>
      <w:r w:rsidRPr="00910EDE">
        <w:rPr>
          <w:rFonts w:ascii="Verdana" w:eastAsia="Times New Roman" w:hAnsi="Verdana" w:cs="Times New Roman"/>
          <w:b/>
          <w:bCs/>
          <w:color w:val="333333"/>
          <w:sz w:val="20"/>
          <w:szCs w:val="20"/>
          <w:lang w:eastAsia="en-CA"/>
        </w:rPr>
        <w:t>(A)</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 physical or electronic signature of the subscriber.</w:t>
      </w:r>
    </w:p>
    <w:p w:rsidR="00910EDE" w:rsidRPr="00910EDE" w:rsidRDefault="00910EDE" w:rsidP="005F18AA">
      <w:pPr>
        <w:shd w:val="clear" w:color="auto" w:fill="FFFFFF"/>
        <w:ind w:left="720"/>
        <w:rPr>
          <w:rFonts w:ascii="Verdana" w:eastAsia="Times New Roman" w:hAnsi="Verdana" w:cs="Times New Roman"/>
          <w:color w:val="333333"/>
          <w:sz w:val="20"/>
          <w:szCs w:val="20"/>
          <w:lang w:eastAsia="en-CA"/>
        </w:rPr>
      </w:pPr>
      <w:bookmarkStart w:id="63" w:name="g_3_B"/>
      <w:bookmarkEnd w:id="63"/>
      <w:r w:rsidRPr="00910EDE">
        <w:rPr>
          <w:rFonts w:ascii="Verdana" w:eastAsia="Times New Roman" w:hAnsi="Verdana" w:cs="Times New Roman"/>
          <w:b/>
          <w:bCs/>
          <w:color w:val="333333"/>
          <w:sz w:val="20"/>
          <w:szCs w:val="20"/>
          <w:lang w:eastAsia="en-CA"/>
        </w:rPr>
        <w:t>(B)</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Identification of the material that has been removed or to which access has been disabled and the location at which the material appeared before it was removed or access to it was disabled.</w:t>
      </w:r>
    </w:p>
    <w:p w:rsidR="00910EDE" w:rsidRPr="00910EDE" w:rsidRDefault="00910EDE" w:rsidP="005F18AA">
      <w:pPr>
        <w:shd w:val="clear" w:color="auto" w:fill="FFFFFF"/>
        <w:ind w:left="720"/>
        <w:rPr>
          <w:rFonts w:ascii="Verdana" w:eastAsia="Times New Roman" w:hAnsi="Verdana" w:cs="Times New Roman"/>
          <w:color w:val="333333"/>
          <w:sz w:val="20"/>
          <w:szCs w:val="20"/>
          <w:lang w:eastAsia="en-CA"/>
        </w:rPr>
      </w:pPr>
      <w:bookmarkStart w:id="64" w:name="g_3_C"/>
      <w:bookmarkEnd w:id="64"/>
      <w:r w:rsidRPr="00910EDE">
        <w:rPr>
          <w:rFonts w:ascii="Verdana" w:eastAsia="Times New Roman" w:hAnsi="Verdana" w:cs="Times New Roman"/>
          <w:b/>
          <w:bCs/>
          <w:color w:val="333333"/>
          <w:sz w:val="20"/>
          <w:szCs w:val="20"/>
          <w:lang w:eastAsia="en-CA"/>
        </w:rPr>
        <w:t>(C)</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 statement under penalty of perjury that the subscriber has a good faith belief that the material was removed or disabled as a result of mistake or misidentification of the material to be removed or disabled.</w:t>
      </w:r>
    </w:p>
    <w:p w:rsidR="00910EDE" w:rsidRPr="00910EDE" w:rsidRDefault="00910EDE" w:rsidP="005F18AA">
      <w:pPr>
        <w:shd w:val="clear" w:color="auto" w:fill="FFFFFF"/>
        <w:ind w:left="720"/>
        <w:rPr>
          <w:rFonts w:ascii="Verdana" w:eastAsia="Times New Roman" w:hAnsi="Verdana" w:cs="Times New Roman"/>
          <w:color w:val="333333"/>
          <w:sz w:val="20"/>
          <w:szCs w:val="20"/>
          <w:lang w:eastAsia="en-CA"/>
        </w:rPr>
      </w:pPr>
      <w:bookmarkStart w:id="65" w:name="g_3_D"/>
      <w:bookmarkEnd w:id="65"/>
      <w:r w:rsidRPr="00910EDE">
        <w:rPr>
          <w:rFonts w:ascii="Verdana" w:eastAsia="Times New Roman" w:hAnsi="Verdana" w:cs="Times New Roman"/>
          <w:b/>
          <w:bCs/>
          <w:color w:val="333333"/>
          <w:sz w:val="20"/>
          <w:szCs w:val="20"/>
          <w:lang w:eastAsia="en-CA"/>
        </w:rPr>
        <w:t>(D)</w:t>
      </w:r>
      <w:r w:rsidR="005F18A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subscriber’s name, address, and telephone number, and a statement that the subscriber consents to the jurisdiction of Federal District Court for the judicial district in which the address is located, or if the subscriber’s address is outside of the United States, for any judicial district in which the service provider may be found, and that the subscriber will accept service of process from the person who provided notification under subsection (c)(1)(C) or an agent of such person.</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66" w:name="g_4"/>
      <w:bookmarkEnd w:id="66"/>
      <w:r w:rsidRPr="00910EDE">
        <w:rPr>
          <w:rFonts w:ascii="Verdana" w:eastAsia="Times New Roman" w:hAnsi="Verdana" w:cs="Times New Roman"/>
          <w:b/>
          <w:bCs/>
          <w:color w:val="333333"/>
          <w:sz w:val="20"/>
          <w:szCs w:val="20"/>
          <w:lang w:eastAsia="en-CA"/>
        </w:rPr>
        <w:t>(</w:t>
      </w:r>
      <w:proofErr w:type="gramStart"/>
      <w:r w:rsidRPr="00910EDE">
        <w:rPr>
          <w:rFonts w:ascii="Verdana" w:eastAsia="Times New Roman" w:hAnsi="Verdana" w:cs="Times New Roman"/>
          <w:b/>
          <w:bCs/>
          <w:color w:val="333333"/>
          <w:sz w:val="20"/>
          <w:szCs w:val="20"/>
          <w:lang w:eastAsia="en-CA"/>
        </w:rPr>
        <w:t>4)</w:t>
      </w:r>
      <w:r w:rsidRPr="00910EDE">
        <w:rPr>
          <w:rFonts w:ascii="Verdana" w:eastAsia="Times New Roman" w:hAnsi="Verdana" w:cs="Times New Roman"/>
          <w:b/>
          <w:bCs/>
          <w:smallCaps/>
          <w:color w:val="333333"/>
          <w:sz w:val="20"/>
          <w:szCs w:val="20"/>
          <w:lang w:eastAsia="en-CA"/>
        </w:rPr>
        <w:t>Limitation</w:t>
      </w:r>
      <w:proofErr w:type="gramEnd"/>
      <w:r w:rsidRPr="00910EDE">
        <w:rPr>
          <w:rFonts w:ascii="Verdana" w:eastAsia="Times New Roman" w:hAnsi="Verdana" w:cs="Times New Roman"/>
          <w:b/>
          <w:bCs/>
          <w:smallCaps/>
          <w:color w:val="333333"/>
          <w:sz w:val="20"/>
          <w:szCs w:val="20"/>
          <w:lang w:eastAsia="en-CA"/>
        </w:rPr>
        <w:t xml:space="preserve"> on other liability.—</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lastRenderedPageBreak/>
        <w:t>A service provider’s compliance with paragraph (2) shall not subject the service provider to liability for copyright infringement with respect to the material identified in the notice provided under subsection (c)(1)(C).</w:t>
      </w:r>
    </w:p>
    <w:p w:rsidR="00457A0F" w:rsidRDefault="00457A0F" w:rsidP="00910EDE">
      <w:pPr>
        <w:shd w:val="clear" w:color="auto" w:fill="FFFFFF"/>
        <w:rPr>
          <w:rFonts w:ascii="Verdana" w:eastAsia="Times New Roman" w:hAnsi="Verdana" w:cs="Times New Roman"/>
          <w:b/>
          <w:bCs/>
          <w:color w:val="333333"/>
          <w:sz w:val="20"/>
          <w:szCs w:val="20"/>
          <w:lang w:eastAsia="en-CA"/>
        </w:rPr>
      </w:pPr>
      <w:bookmarkStart w:id="67" w:name="h"/>
      <w:bookmarkEnd w:id="67"/>
    </w:p>
    <w:p w:rsidR="00910EDE" w:rsidRPr="00910EDE" w:rsidRDefault="00910EDE" w:rsidP="00910EDE">
      <w:pPr>
        <w:shd w:val="clear" w:color="auto" w:fill="FFFFFF"/>
        <w:rPr>
          <w:rFonts w:ascii="Verdana" w:eastAsia="Times New Roman" w:hAnsi="Verdana" w:cs="Times New Roman"/>
          <w:color w:val="333333"/>
          <w:sz w:val="24"/>
          <w:szCs w:val="24"/>
          <w:lang w:eastAsia="en-CA"/>
        </w:rPr>
      </w:pPr>
      <w:r w:rsidRPr="00AC710F">
        <w:rPr>
          <w:rFonts w:ascii="Verdana" w:eastAsia="Times New Roman" w:hAnsi="Verdana" w:cs="Times New Roman"/>
          <w:b/>
          <w:bCs/>
          <w:color w:val="333333"/>
          <w:sz w:val="24"/>
          <w:szCs w:val="24"/>
          <w:lang w:eastAsia="en-CA"/>
        </w:rPr>
        <w:t>(h)</w:t>
      </w:r>
      <w:r w:rsidRPr="00AC710F">
        <w:rPr>
          <w:rFonts w:ascii="Verdana" w:eastAsia="Times New Roman" w:hAnsi="Verdana" w:cs="Times New Roman"/>
          <w:b/>
          <w:bCs/>
          <w:smallCaps/>
          <w:color w:val="333333"/>
          <w:sz w:val="24"/>
          <w:szCs w:val="24"/>
          <w:lang w:eastAsia="en-CA"/>
        </w:rPr>
        <w:t xml:space="preserve">Subpoena To Identify </w:t>
      </w:r>
      <w:proofErr w:type="gramStart"/>
      <w:r w:rsidRPr="00AC710F">
        <w:rPr>
          <w:rFonts w:ascii="Verdana" w:eastAsia="Times New Roman" w:hAnsi="Verdana" w:cs="Times New Roman"/>
          <w:b/>
          <w:bCs/>
          <w:smallCaps/>
          <w:color w:val="333333"/>
          <w:sz w:val="24"/>
          <w:szCs w:val="24"/>
          <w:lang w:eastAsia="en-CA"/>
        </w:rPr>
        <w:t>Infringer.—</w:t>
      </w:r>
      <w:proofErr w:type="gramEnd"/>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68" w:name="h_1"/>
      <w:bookmarkEnd w:id="68"/>
      <w:r w:rsidRPr="00910EDE">
        <w:rPr>
          <w:rFonts w:ascii="Verdana" w:eastAsia="Times New Roman" w:hAnsi="Verdana" w:cs="Times New Roman"/>
          <w:b/>
          <w:bCs/>
          <w:color w:val="333333"/>
          <w:sz w:val="20"/>
          <w:szCs w:val="20"/>
          <w:lang w:eastAsia="en-CA"/>
        </w:rPr>
        <w:t>(1)</w:t>
      </w:r>
      <w:r w:rsidR="00D8695A">
        <w:rPr>
          <w:rFonts w:ascii="Verdana" w:eastAsia="Times New Roman" w:hAnsi="Verdana" w:cs="Times New Roman"/>
          <w:b/>
          <w:bCs/>
          <w:color w:val="333333"/>
          <w:sz w:val="20"/>
          <w:szCs w:val="20"/>
          <w:lang w:eastAsia="en-CA"/>
        </w:rPr>
        <w:t xml:space="preserve"> </w:t>
      </w:r>
      <w:proofErr w:type="gramStart"/>
      <w:r w:rsidRPr="00910EDE">
        <w:rPr>
          <w:rFonts w:ascii="Verdana" w:eastAsia="Times New Roman" w:hAnsi="Verdana" w:cs="Times New Roman"/>
          <w:b/>
          <w:bCs/>
          <w:smallCaps/>
          <w:color w:val="333333"/>
          <w:sz w:val="20"/>
          <w:szCs w:val="20"/>
          <w:lang w:eastAsia="en-CA"/>
        </w:rPr>
        <w:t>Request.—</w:t>
      </w:r>
      <w:proofErr w:type="gramEnd"/>
      <w:r w:rsidR="00D8695A">
        <w:rPr>
          <w:rFonts w:ascii="Verdana" w:eastAsia="Times New Roman" w:hAnsi="Verdana" w:cs="Times New Roman"/>
          <w:b/>
          <w:bCs/>
          <w:smallCaps/>
          <w:color w:val="333333"/>
          <w:sz w:val="20"/>
          <w:szCs w:val="20"/>
          <w:lang w:eastAsia="en-CA"/>
        </w:rPr>
        <w:t xml:space="preserve"> </w:t>
      </w:r>
      <w:r w:rsidRPr="00910EDE">
        <w:rPr>
          <w:rFonts w:ascii="Verdana" w:eastAsia="Times New Roman" w:hAnsi="Verdana" w:cs="Times New Roman"/>
          <w:color w:val="333333"/>
          <w:sz w:val="20"/>
          <w:szCs w:val="20"/>
          <w:lang w:eastAsia="en-CA"/>
        </w:rPr>
        <w:t>A copyright owner or a person authorized to act on the owner’s behalf may request the clerk of any United States district court to issue a subpoena to a service provider for identification of an alleged infringer in accordance with this subsection.</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69" w:name="h_2"/>
      <w:bookmarkEnd w:id="69"/>
      <w:r w:rsidRPr="00910EDE">
        <w:rPr>
          <w:rFonts w:ascii="Verdana" w:eastAsia="Times New Roman" w:hAnsi="Verdana" w:cs="Times New Roman"/>
          <w:b/>
          <w:bCs/>
          <w:color w:val="333333"/>
          <w:sz w:val="20"/>
          <w:szCs w:val="20"/>
          <w:lang w:eastAsia="en-CA"/>
        </w:rPr>
        <w:t>(2)</w:t>
      </w:r>
      <w:r w:rsidR="00D8695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b/>
          <w:bCs/>
          <w:smallCaps/>
          <w:color w:val="333333"/>
          <w:sz w:val="20"/>
          <w:szCs w:val="20"/>
          <w:lang w:eastAsia="en-CA"/>
        </w:rPr>
        <w:t xml:space="preserve">Contents of </w:t>
      </w:r>
      <w:proofErr w:type="gramStart"/>
      <w:r w:rsidRPr="00910EDE">
        <w:rPr>
          <w:rFonts w:ascii="Verdana" w:eastAsia="Times New Roman" w:hAnsi="Verdana" w:cs="Times New Roman"/>
          <w:b/>
          <w:bCs/>
          <w:smallCaps/>
          <w:color w:val="333333"/>
          <w:sz w:val="20"/>
          <w:szCs w:val="20"/>
          <w:lang w:eastAsia="en-CA"/>
        </w:rPr>
        <w:t>request.—</w:t>
      </w:r>
      <w:proofErr w:type="gramEnd"/>
      <w:r w:rsidRPr="00910EDE">
        <w:rPr>
          <w:rFonts w:ascii="Verdana" w:eastAsia="Times New Roman" w:hAnsi="Verdana" w:cs="Times New Roman"/>
          <w:color w:val="333333"/>
          <w:sz w:val="20"/>
          <w:szCs w:val="20"/>
          <w:lang w:eastAsia="en-CA"/>
        </w:rPr>
        <w:t>The request may be made by filing with the clerk—</w:t>
      </w:r>
    </w:p>
    <w:p w:rsidR="00910EDE" w:rsidRPr="00910EDE" w:rsidRDefault="00910EDE" w:rsidP="00D8695A">
      <w:pPr>
        <w:shd w:val="clear" w:color="auto" w:fill="FFFFFF"/>
        <w:ind w:left="720"/>
        <w:rPr>
          <w:rFonts w:ascii="Verdana" w:eastAsia="Times New Roman" w:hAnsi="Verdana" w:cs="Times New Roman"/>
          <w:color w:val="333333"/>
          <w:sz w:val="20"/>
          <w:szCs w:val="20"/>
          <w:lang w:eastAsia="en-CA"/>
        </w:rPr>
      </w:pPr>
      <w:bookmarkStart w:id="70" w:name="h_2_A"/>
      <w:bookmarkEnd w:id="70"/>
      <w:r w:rsidRPr="00910EDE">
        <w:rPr>
          <w:rFonts w:ascii="Verdana" w:eastAsia="Times New Roman" w:hAnsi="Verdana" w:cs="Times New Roman"/>
          <w:b/>
          <w:bCs/>
          <w:color w:val="333333"/>
          <w:sz w:val="20"/>
          <w:szCs w:val="20"/>
          <w:lang w:eastAsia="en-CA"/>
        </w:rPr>
        <w:t>(A)</w:t>
      </w:r>
      <w:r w:rsidR="00D8695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 copy of a notification described in subsection (c)(3)(A);</w:t>
      </w:r>
    </w:p>
    <w:p w:rsidR="00910EDE" w:rsidRPr="00910EDE" w:rsidRDefault="00910EDE" w:rsidP="00D8695A">
      <w:pPr>
        <w:shd w:val="clear" w:color="auto" w:fill="FFFFFF"/>
        <w:ind w:left="720"/>
        <w:rPr>
          <w:rFonts w:ascii="Verdana" w:eastAsia="Times New Roman" w:hAnsi="Verdana" w:cs="Times New Roman"/>
          <w:color w:val="333333"/>
          <w:sz w:val="20"/>
          <w:szCs w:val="20"/>
          <w:lang w:eastAsia="en-CA"/>
        </w:rPr>
      </w:pPr>
      <w:bookmarkStart w:id="71" w:name="h_2_B"/>
      <w:bookmarkEnd w:id="71"/>
      <w:r w:rsidRPr="00910EDE">
        <w:rPr>
          <w:rFonts w:ascii="Verdana" w:eastAsia="Times New Roman" w:hAnsi="Verdana" w:cs="Times New Roman"/>
          <w:b/>
          <w:bCs/>
          <w:color w:val="333333"/>
          <w:sz w:val="20"/>
          <w:szCs w:val="20"/>
          <w:lang w:eastAsia="en-CA"/>
        </w:rPr>
        <w:t>(B)</w:t>
      </w:r>
      <w:r w:rsidR="00D8695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 proposed subpoena; and</w:t>
      </w:r>
    </w:p>
    <w:p w:rsidR="00910EDE" w:rsidRPr="00910EDE" w:rsidRDefault="00910EDE" w:rsidP="00D8695A">
      <w:pPr>
        <w:shd w:val="clear" w:color="auto" w:fill="FFFFFF"/>
        <w:ind w:left="720"/>
        <w:rPr>
          <w:rFonts w:ascii="Verdana" w:eastAsia="Times New Roman" w:hAnsi="Verdana" w:cs="Times New Roman"/>
          <w:color w:val="333333"/>
          <w:sz w:val="20"/>
          <w:szCs w:val="20"/>
          <w:lang w:eastAsia="en-CA"/>
        </w:rPr>
      </w:pPr>
      <w:bookmarkStart w:id="72" w:name="h_2_C"/>
      <w:bookmarkEnd w:id="72"/>
      <w:r w:rsidRPr="00910EDE">
        <w:rPr>
          <w:rFonts w:ascii="Verdana" w:eastAsia="Times New Roman" w:hAnsi="Verdana" w:cs="Times New Roman"/>
          <w:b/>
          <w:bCs/>
          <w:color w:val="333333"/>
          <w:sz w:val="20"/>
          <w:szCs w:val="20"/>
          <w:lang w:eastAsia="en-CA"/>
        </w:rPr>
        <w:t>(C)</w:t>
      </w:r>
      <w:r w:rsidR="00D8695A">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 sworn declaration to the effect that the purpose for which the subpoena is sought is to obtain the identity of an alleged infringer and that such information will only be used for the purpose of protecting rights under this title.</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73" w:name="h_3"/>
      <w:bookmarkEnd w:id="73"/>
      <w:r w:rsidRPr="00910EDE">
        <w:rPr>
          <w:rFonts w:ascii="Verdana" w:eastAsia="Times New Roman" w:hAnsi="Verdana" w:cs="Times New Roman"/>
          <w:b/>
          <w:bCs/>
          <w:color w:val="333333"/>
          <w:sz w:val="20"/>
          <w:szCs w:val="20"/>
          <w:lang w:eastAsia="en-CA"/>
        </w:rPr>
        <w:t>(3)</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b/>
          <w:bCs/>
          <w:smallCaps/>
          <w:color w:val="333333"/>
          <w:sz w:val="20"/>
          <w:szCs w:val="20"/>
          <w:lang w:eastAsia="en-CA"/>
        </w:rPr>
        <w:t xml:space="preserve">Contents of </w:t>
      </w:r>
      <w:proofErr w:type="gramStart"/>
      <w:r w:rsidRPr="00910EDE">
        <w:rPr>
          <w:rFonts w:ascii="Verdana" w:eastAsia="Times New Roman" w:hAnsi="Verdana" w:cs="Times New Roman"/>
          <w:b/>
          <w:bCs/>
          <w:smallCaps/>
          <w:color w:val="333333"/>
          <w:sz w:val="20"/>
          <w:szCs w:val="20"/>
          <w:lang w:eastAsia="en-CA"/>
        </w:rPr>
        <w:t>subpoena.—</w:t>
      </w:r>
      <w:proofErr w:type="gramEnd"/>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t>The subpoena shall authorize and order the service provider receiving the notification and the subpoena to expeditiously disclose to the copyright owner or person authorized by the copyright owner information sufficient to identify the alleged infringer of the material described in the notification to the extent such information is available to the service provider.</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74" w:name="h_4"/>
      <w:bookmarkEnd w:id="74"/>
      <w:r w:rsidRPr="00910EDE">
        <w:rPr>
          <w:rFonts w:ascii="Verdana" w:eastAsia="Times New Roman" w:hAnsi="Verdana" w:cs="Times New Roman"/>
          <w:b/>
          <w:bCs/>
          <w:color w:val="333333"/>
          <w:sz w:val="20"/>
          <w:szCs w:val="20"/>
          <w:lang w:eastAsia="en-CA"/>
        </w:rPr>
        <w:t>(4)</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b/>
          <w:bCs/>
          <w:smallCaps/>
          <w:color w:val="333333"/>
          <w:sz w:val="20"/>
          <w:szCs w:val="20"/>
          <w:lang w:eastAsia="en-CA"/>
        </w:rPr>
        <w:t xml:space="preserve">Basis for granting </w:t>
      </w:r>
      <w:proofErr w:type="gramStart"/>
      <w:r w:rsidRPr="00910EDE">
        <w:rPr>
          <w:rFonts w:ascii="Verdana" w:eastAsia="Times New Roman" w:hAnsi="Verdana" w:cs="Times New Roman"/>
          <w:b/>
          <w:bCs/>
          <w:smallCaps/>
          <w:color w:val="333333"/>
          <w:sz w:val="20"/>
          <w:szCs w:val="20"/>
          <w:lang w:eastAsia="en-CA"/>
        </w:rPr>
        <w:t>subpoena.—</w:t>
      </w:r>
      <w:proofErr w:type="gramEnd"/>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t>If the notification filed satisfies the provisions of subsection (c)(3)(A), the proposed subpoena is in proper form, and the accompanying declaration is properly executed, the clerk shall expeditiously issue and sign the proposed subpoena and return it to the requester for delivery to the service provider.</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75" w:name="h_5"/>
      <w:bookmarkEnd w:id="75"/>
      <w:r w:rsidRPr="00910EDE">
        <w:rPr>
          <w:rFonts w:ascii="Verdana" w:eastAsia="Times New Roman" w:hAnsi="Verdana" w:cs="Times New Roman"/>
          <w:b/>
          <w:bCs/>
          <w:color w:val="333333"/>
          <w:sz w:val="20"/>
          <w:szCs w:val="20"/>
          <w:lang w:eastAsia="en-CA"/>
        </w:rPr>
        <w:t>(5)</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b/>
          <w:bCs/>
          <w:smallCaps/>
          <w:color w:val="333333"/>
          <w:sz w:val="20"/>
          <w:szCs w:val="20"/>
          <w:lang w:eastAsia="en-CA"/>
        </w:rPr>
        <w:t xml:space="preserve">Actions of service provider receiving </w:t>
      </w:r>
      <w:proofErr w:type="gramStart"/>
      <w:r w:rsidRPr="00910EDE">
        <w:rPr>
          <w:rFonts w:ascii="Verdana" w:eastAsia="Times New Roman" w:hAnsi="Verdana" w:cs="Times New Roman"/>
          <w:b/>
          <w:bCs/>
          <w:smallCaps/>
          <w:color w:val="333333"/>
          <w:sz w:val="20"/>
          <w:szCs w:val="20"/>
          <w:lang w:eastAsia="en-CA"/>
        </w:rPr>
        <w:t>subpoena.—</w:t>
      </w:r>
      <w:proofErr w:type="gramEnd"/>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t>Upon receipt of the issued subpoena, either accompanying or subsequent to the receipt of a notification described in subsection (c)(3)(A), the service provider shall expeditiously disclose to the copyright owner or person authorized by the copyright owner the information required by the subpoena, notwithstanding any other provision of law and regardless of whether the service provider responds to the notification.</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76" w:name="h_6"/>
      <w:bookmarkEnd w:id="76"/>
      <w:r w:rsidRPr="00910EDE">
        <w:rPr>
          <w:rFonts w:ascii="Verdana" w:eastAsia="Times New Roman" w:hAnsi="Verdana" w:cs="Times New Roman"/>
          <w:b/>
          <w:bCs/>
          <w:color w:val="333333"/>
          <w:sz w:val="20"/>
          <w:szCs w:val="20"/>
          <w:lang w:eastAsia="en-CA"/>
        </w:rPr>
        <w:t>(6)</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b/>
          <w:bCs/>
          <w:smallCaps/>
          <w:color w:val="333333"/>
          <w:sz w:val="20"/>
          <w:szCs w:val="20"/>
          <w:lang w:eastAsia="en-CA"/>
        </w:rPr>
        <w:t xml:space="preserve">Rules applicable to </w:t>
      </w:r>
      <w:proofErr w:type="gramStart"/>
      <w:r w:rsidRPr="00910EDE">
        <w:rPr>
          <w:rFonts w:ascii="Verdana" w:eastAsia="Times New Roman" w:hAnsi="Verdana" w:cs="Times New Roman"/>
          <w:b/>
          <w:bCs/>
          <w:smallCaps/>
          <w:color w:val="333333"/>
          <w:sz w:val="20"/>
          <w:szCs w:val="20"/>
          <w:lang w:eastAsia="en-CA"/>
        </w:rPr>
        <w:t>subpoena.—</w:t>
      </w:r>
      <w:proofErr w:type="gramEnd"/>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t>Unless otherwise provided by this section or by applicable rules of the court, the procedure for issuance and delivery of the subpoena, and the remedies for noncompliance with the subpoena, shall be governed to the greatest extent practicable by those provisions of the Federal Rules of Civil Procedure governing the issuance, service, and enforcement of a subpoena duces tecum.</w:t>
      </w:r>
    </w:p>
    <w:p w:rsidR="00AC710F" w:rsidRDefault="00AC710F" w:rsidP="00910EDE">
      <w:pPr>
        <w:shd w:val="clear" w:color="auto" w:fill="FFFFFF"/>
        <w:rPr>
          <w:rFonts w:ascii="Verdana" w:eastAsia="Times New Roman" w:hAnsi="Verdana" w:cs="Times New Roman"/>
          <w:b/>
          <w:bCs/>
          <w:color w:val="333333"/>
          <w:sz w:val="20"/>
          <w:szCs w:val="20"/>
          <w:lang w:eastAsia="en-CA"/>
        </w:rPr>
      </w:pPr>
      <w:bookmarkStart w:id="77" w:name="i"/>
      <w:bookmarkEnd w:id="77"/>
    </w:p>
    <w:p w:rsidR="00910EDE" w:rsidRPr="00910EDE" w:rsidRDefault="00910EDE" w:rsidP="00910EDE">
      <w:pPr>
        <w:shd w:val="clear" w:color="auto" w:fill="FFFFFF"/>
        <w:rPr>
          <w:rFonts w:ascii="Verdana" w:eastAsia="Times New Roman" w:hAnsi="Verdana" w:cs="Times New Roman"/>
          <w:color w:val="333333"/>
          <w:sz w:val="24"/>
          <w:szCs w:val="24"/>
          <w:lang w:eastAsia="en-CA"/>
        </w:rPr>
      </w:pPr>
      <w:r w:rsidRPr="00AC710F">
        <w:rPr>
          <w:rFonts w:ascii="Verdana" w:eastAsia="Times New Roman" w:hAnsi="Verdana" w:cs="Times New Roman"/>
          <w:b/>
          <w:bCs/>
          <w:color w:val="333333"/>
          <w:sz w:val="24"/>
          <w:szCs w:val="24"/>
          <w:lang w:eastAsia="en-CA"/>
        </w:rPr>
        <w:t>(</w:t>
      </w:r>
      <w:proofErr w:type="spellStart"/>
      <w:r w:rsidRPr="00AC710F">
        <w:rPr>
          <w:rFonts w:ascii="Verdana" w:eastAsia="Times New Roman" w:hAnsi="Verdana" w:cs="Times New Roman"/>
          <w:b/>
          <w:bCs/>
          <w:color w:val="333333"/>
          <w:sz w:val="24"/>
          <w:szCs w:val="24"/>
          <w:lang w:eastAsia="en-CA"/>
        </w:rPr>
        <w:t>i</w:t>
      </w:r>
      <w:proofErr w:type="spellEnd"/>
      <w:r w:rsidRPr="00AC710F">
        <w:rPr>
          <w:rFonts w:ascii="Verdana" w:eastAsia="Times New Roman" w:hAnsi="Verdana" w:cs="Times New Roman"/>
          <w:b/>
          <w:bCs/>
          <w:color w:val="333333"/>
          <w:sz w:val="24"/>
          <w:szCs w:val="24"/>
          <w:lang w:eastAsia="en-CA"/>
        </w:rPr>
        <w:t>)</w:t>
      </w:r>
      <w:r w:rsidR="00AC710F">
        <w:rPr>
          <w:rFonts w:ascii="Verdana" w:eastAsia="Times New Roman" w:hAnsi="Verdana" w:cs="Times New Roman"/>
          <w:b/>
          <w:bCs/>
          <w:color w:val="333333"/>
          <w:sz w:val="24"/>
          <w:szCs w:val="24"/>
          <w:lang w:eastAsia="en-CA"/>
        </w:rPr>
        <w:t xml:space="preserve"> </w:t>
      </w:r>
      <w:r w:rsidRPr="00AC710F">
        <w:rPr>
          <w:rFonts w:ascii="Verdana" w:eastAsia="Times New Roman" w:hAnsi="Verdana" w:cs="Times New Roman"/>
          <w:b/>
          <w:bCs/>
          <w:smallCaps/>
          <w:color w:val="333333"/>
          <w:sz w:val="24"/>
          <w:szCs w:val="24"/>
          <w:lang w:eastAsia="en-CA"/>
        </w:rPr>
        <w:t xml:space="preserve">Conditions for </w:t>
      </w:r>
      <w:proofErr w:type="gramStart"/>
      <w:r w:rsidRPr="00AC710F">
        <w:rPr>
          <w:rFonts w:ascii="Verdana" w:eastAsia="Times New Roman" w:hAnsi="Verdana" w:cs="Times New Roman"/>
          <w:b/>
          <w:bCs/>
          <w:smallCaps/>
          <w:color w:val="333333"/>
          <w:sz w:val="24"/>
          <w:szCs w:val="24"/>
          <w:lang w:eastAsia="en-CA"/>
        </w:rPr>
        <w:t>Eligibility.—</w:t>
      </w:r>
      <w:proofErr w:type="gramEnd"/>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78" w:name="i_1"/>
      <w:bookmarkEnd w:id="78"/>
      <w:r w:rsidRPr="00910EDE">
        <w:rPr>
          <w:rFonts w:ascii="Verdana" w:eastAsia="Times New Roman" w:hAnsi="Verdana" w:cs="Times New Roman"/>
          <w:b/>
          <w:bCs/>
          <w:color w:val="333333"/>
          <w:sz w:val="20"/>
          <w:szCs w:val="20"/>
          <w:lang w:eastAsia="en-CA"/>
        </w:rPr>
        <w:t>(1)</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b/>
          <w:bCs/>
          <w:smallCaps/>
          <w:color w:val="333333"/>
          <w:sz w:val="20"/>
          <w:szCs w:val="20"/>
          <w:lang w:eastAsia="en-CA"/>
        </w:rPr>
        <w:t xml:space="preserve">Accommodation of </w:t>
      </w:r>
      <w:proofErr w:type="gramStart"/>
      <w:r w:rsidRPr="00910EDE">
        <w:rPr>
          <w:rFonts w:ascii="Verdana" w:eastAsia="Times New Roman" w:hAnsi="Verdana" w:cs="Times New Roman"/>
          <w:b/>
          <w:bCs/>
          <w:smallCaps/>
          <w:color w:val="333333"/>
          <w:sz w:val="20"/>
          <w:szCs w:val="20"/>
          <w:lang w:eastAsia="en-CA"/>
        </w:rPr>
        <w:t>technology.—</w:t>
      </w:r>
      <w:proofErr w:type="gramEnd"/>
      <w:r w:rsidRPr="00910EDE">
        <w:rPr>
          <w:rFonts w:ascii="Verdana" w:eastAsia="Times New Roman" w:hAnsi="Verdana" w:cs="Times New Roman"/>
          <w:color w:val="333333"/>
          <w:sz w:val="20"/>
          <w:szCs w:val="20"/>
          <w:lang w:eastAsia="en-CA"/>
        </w:rPr>
        <w:t>The limitations on liability established by this section shall apply to a service provider only if the service provider—</w:t>
      </w:r>
    </w:p>
    <w:p w:rsidR="00910EDE" w:rsidRPr="00910EDE" w:rsidRDefault="00910EDE" w:rsidP="00AC710F">
      <w:pPr>
        <w:shd w:val="clear" w:color="auto" w:fill="FFFFFF"/>
        <w:ind w:left="720"/>
        <w:rPr>
          <w:rFonts w:ascii="Verdana" w:eastAsia="Times New Roman" w:hAnsi="Verdana" w:cs="Times New Roman"/>
          <w:color w:val="333333"/>
          <w:sz w:val="20"/>
          <w:szCs w:val="20"/>
          <w:lang w:eastAsia="en-CA"/>
        </w:rPr>
      </w:pPr>
      <w:bookmarkStart w:id="79" w:name="i_1_A"/>
      <w:bookmarkEnd w:id="79"/>
      <w:r w:rsidRPr="00910EDE">
        <w:rPr>
          <w:rFonts w:ascii="Verdana" w:eastAsia="Times New Roman" w:hAnsi="Verdana" w:cs="Times New Roman"/>
          <w:b/>
          <w:bCs/>
          <w:color w:val="333333"/>
          <w:sz w:val="20"/>
          <w:szCs w:val="20"/>
          <w:lang w:eastAsia="en-CA"/>
        </w:rPr>
        <w:t>(A)</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has adopted and reasonably implemented, and informs subscribers and account holders of the service provider’s system or network of, a policy that provides for the termination in appropriate circumstances of subscribers and account holders of the service provider’s system or network who are repeat infringers; and</w:t>
      </w:r>
    </w:p>
    <w:p w:rsidR="00910EDE" w:rsidRPr="00910EDE" w:rsidRDefault="00910EDE" w:rsidP="00AC710F">
      <w:pPr>
        <w:shd w:val="clear" w:color="auto" w:fill="FFFFFF"/>
        <w:ind w:left="720"/>
        <w:rPr>
          <w:rFonts w:ascii="Verdana" w:eastAsia="Times New Roman" w:hAnsi="Verdana" w:cs="Times New Roman"/>
          <w:color w:val="333333"/>
          <w:sz w:val="20"/>
          <w:szCs w:val="20"/>
          <w:lang w:eastAsia="en-CA"/>
        </w:rPr>
      </w:pPr>
      <w:bookmarkStart w:id="80" w:name="i_1_B"/>
      <w:bookmarkEnd w:id="80"/>
      <w:r w:rsidRPr="00910EDE">
        <w:rPr>
          <w:rFonts w:ascii="Verdana" w:eastAsia="Times New Roman" w:hAnsi="Verdana" w:cs="Times New Roman"/>
          <w:b/>
          <w:bCs/>
          <w:color w:val="333333"/>
          <w:sz w:val="20"/>
          <w:szCs w:val="20"/>
          <w:lang w:eastAsia="en-CA"/>
        </w:rPr>
        <w:t>(B)</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accommodates and does not interfere with standard technical measures.</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81" w:name="i_2"/>
      <w:bookmarkEnd w:id="81"/>
      <w:r w:rsidRPr="00910EDE">
        <w:rPr>
          <w:rFonts w:ascii="Verdana" w:eastAsia="Times New Roman" w:hAnsi="Verdana" w:cs="Times New Roman"/>
          <w:b/>
          <w:bCs/>
          <w:color w:val="333333"/>
          <w:sz w:val="20"/>
          <w:szCs w:val="20"/>
          <w:lang w:eastAsia="en-CA"/>
        </w:rPr>
        <w:t>(2)</w:t>
      </w:r>
      <w:r w:rsidR="00AC710F">
        <w:rPr>
          <w:rFonts w:ascii="Verdana" w:eastAsia="Times New Roman" w:hAnsi="Verdana" w:cs="Times New Roman"/>
          <w:b/>
          <w:bCs/>
          <w:color w:val="333333"/>
          <w:sz w:val="20"/>
          <w:szCs w:val="20"/>
          <w:lang w:eastAsia="en-CA"/>
        </w:rPr>
        <w:t xml:space="preserve"> </w:t>
      </w:r>
      <w:proofErr w:type="gramStart"/>
      <w:r w:rsidRPr="00910EDE">
        <w:rPr>
          <w:rFonts w:ascii="Verdana" w:eastAsia="Times New Roman" w:hAnsi="Verdana" w:cs="Times New Roman"/>
          <w:b/>
          <w:bCs/>
          <w:smallCaps/>
          <w:color w:val="333333"/>
          <w:sz w:val="20"/>
          <w:szCs w:val="20"/>
          <w:lang w:eastAsia="en-CA"/>
        </w:rPr>
        <w:t>Definition.—</w:t>
      </w:r>
      <w:proofErr w:type="gramEnd"/>
      <w:r w:rsidRPr="00910EDE">
        <w:rPr>
          <w:rFonts w:ascii="Verdana" w:eastAsia="Times New Roman" w:hAnsi="Verdana" w:cs="Times New Roman"/>
          <w:color w:val="333333"/>
          <w:sz w:val="20"/>
          <w:szCs w:val="20"/>
          <w:lang w:eastAsia="en-CA"/>
        </w:rPr>
        <w:t>As used in this subsection, the term “standard technical measures” means technical measures that are used by copyright owners to identify or protect copyrighted works and—</w:t>
      </w:r>
    </w:p>
    <w:p w:rsidR="00910EDE" w:rsidRPr="00910EDE" w:rsidRDefault="00910EDE" w:rsidP="00AC710F">
      <w:pPr>
        <w:shd w:val="clear" w:color="auto" w:fill="FFFFFF"/>
        <w:ind w:left="720"/>
        <w:rPr>
          <w:rFonts w:ascii="Verdana" w:eastAsia="Times New Roman" w:hAnsi="Verdana" w:cs="Times New Roman"/>
          <w:color w:val="333333"/>
          <w:sz w:val="20"/>
          <w:szCs w:val="20"/>
          <w:lang w:eastAsia="en-CA"/>
        </w:rPr>
      </w:pPr>
      <w:bookmarkStart w:id="82" w:name="i_2_A"/>
      <w:bookmarkEnd w:id="82"/>
      <w:r w:rsidRPr="00910EDE">
        <w:rPr>
          <w:rFonts w:ascii="Verdana" w:eastAsia="Times New Roman" w:hAnsi="Verdana" w:cs="Times New Roman"/>
          <w:b/>
          <w:bCs/>
          <w:color w:val="333333"/>
          <w:sz w:val="20"/>
          <w:szCs w:val="20"/>
          <w:lang w:eastAsia="en-CA"/>
        </w:rPr>
        <w:t>(A)</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have been developed pursuant to a broad consensus of copyright owners and service providers in an open, fair, voluntary, multi-industry standards process;</w:t>
      </w:r>
    </w:p>
    <w:p w:rsidR="00910EDE" w:rsidRPr="00910EDE" w:rsidRDefault="00910EDE" w:rsidP="00AC710F">
      <w:pPr>
        <w:shd w:val="clear" w:color="auto" w:fill="FFFFFF"/>
        <w:ind w:left="720"/>
        <w:rPr>
          <w:rFonts w:ascii="Verdana" w:eastAsia="Times New Roman" w:hAnsi="Verdana" w:cs="Times New Roman"/>
          <w:color w:val="333333"/>
          <w:sz w:val="20"/>
          <w:szCs w:val="20"/>
          <w:lang w:eastAsia="en-CA"/>
        </w:rPr>
      </w:pPr>
      <w:bookmarkStart w:id="83" w:name="i_2_B"/>
      <w:bookmarkEnd w:id="83"/>
      <w:r w:rsidRPr="00910EDE">
        <w:rPr>
          <w:rFonts w:ascii="Verdana" w:eastAsia="Times New Roman" w:hAnsi="Verdana" w:cs="Times New Roman"/>
          <w:b/>
          <w:bCs/>
          <w:color w:val="333333"/>
          <w:sz w:val="20"/>
          <w:szCs w:val="20"/>
          <w:lang w:eastAsia="en-CA"/>
        </w:rPr>
        <w:t>(B)</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 xml:space="preserve">are available to any person on reasonable and </w:t>
      </w:r>
      <w:proofErr w:type="spellStart"/>
      <w:r w:rsidRPr="00910EDE">
        <w:rPr>
          <w:rFonts w:ascii="Verdana" w:eastAsia="Times New Roman" w:hAnsi="Verdana" w:cs="Times New Roman"/>
          <w:color w:val="333333"/>
          <w:sz w:val="20"/>
          <w:szCs w:val="20"/>
          <w:lang w:eastAsia="en-CA"/>
        </w:rPr>
        <w:t>nondiscriminatory</w:t>
      </w:r>
      <w:proofErr w:type="spellEnd"/>
      <w:r w:rsidRPr="00910EDE">
        <w:rPr>
          <w:rFonts w:ascii="Verdana" w:eastAsia="Times New Roman" w:hAnsi="Verdana" w:cs="Times New Roman"/>
          <w:color w:val="333333"/>
          <w:sz w:val="20"/>
          <w:szCs w:val="20"/>
          <w:lang w:eastAsia="en-CA"/>
        </w:rPr>
        <w:t xml:space="preserve"> terms; and</w:t>
      </w:r>
    </w:p>
    <w:p w:rsidR="00910EDE" w:rsidRPr="00910EDE" w:rsidRDefault="00910EDE" w:rsidP="00AC710F">
      <w:pPr>
        <w:shd w:val="clear" w:color="auto" w:fill="FFFFFF"/>
        <w:ind w:left="720"/>
        <w:rPr>
          <w:rFonts w:ascii="Verdana" w:eastAsia="Times New Roman" w:hAnsi="Verdana" w:cs="Times New Roman"/>
          <w:color w:val="333333"/>
          <w:sz w:val="20"/>
          <w:szCs w:val="20"/>
          <w:lang w:eastAsia="en-CA"/>
        </w:rPr>
      </w:pPr>
      <w:bookmarkStart w:id="84" w:name="i_2_C"/>
      <w:bookmarkEnd w:id="84"/>
      <w:r w:rsidRPr="00910EDE">
        <w:rPr>
          <w:rFonts w:ascii="Verdana" w:eastAsia="Times New Roman" w:hAnsi="Verdana" w:cs="Times New Roman"/>
          <w:b/>
          <w:bCs/>
          <w:color w:val="333333"/>
          <w:sz w:val="20"/>
          <w:szCs w:val="20"/>
          <w:lang w:eastAsia="en-CA"/>
        </w:rPr>
        <w:t>(C)</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do not impose substantial costs on service providers or substantial burdens on their systems or networks.</w:t>
      </w:r>
    </w:p>
    <w:p w:rsidR="00AC710F" w:rsidRDefault="00AC710F" w:rsidP="00910EDE">
      <w:pPr>
        <w:shd w:val="clear" w:color="auto" w:fill="FFFFFF"/>
        <w:rPr>
          <w:rFonts w:ascii="Verdana" w:eastAsia="Times New Roman" w:hAnsi="Verdana" w:cs="Times New Roman"/>
          <w:b/>
          <w:bCs/>
          <w:color w:val="333333"/>
          <w:sz w:val="20"/>
          <w:szCs w:val="20"/>
          <w:lang w:eastAsia="en-CA"/>
        </w:rPr>
      </w:pPr>
      <w:bookmarkStart w:id="85" w:name="j"/>
      <w:bookmarkEnd w:id="85"/>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AC710F">
        <w:rPr>
          <w:rFonts w:ascii="Verdana" w:eastAsia="Times New Roman" w:hAnsi="Verdana" w:cs="Times New Roman"/>
          <w:b/>
          <w:bCs/>
          <w:color w:val="333333"/>
          <w:sz w:val="24"/>
          <w:szCs w:val="24"/>
          <w:lang w:eastAsia="en-CA"/>
        </w:rPr>
        <w:t>(j)</w:t>
      </w:r>
      <w:r w:rsidR="00AC710F" w:rsidRPr="00AC710F">
        <w:rPr>
          <w:rFonts w:ascii="Verdana" w:eastAsia="Times New Roman" w:hAnsi="Verdana" w:cs="Times New Roman"/>
          <w:b/>
          <w:bCs/>
          <w:color w:val="333333"/>
          <w:sz w:val="24"/>
          <w:szCs w:val="24"/>
          <w:lang w:eastAsia="en-CA"/>
        </w:rPr>
        <w:t xml:space="preserve"> </w:t>
      </w:r>
      <w:proofErr w:type="gramStart"/>
      <w:r w:rsidRPr="00AC710F">
        <w:rPr>
          <w:rFonts w:ascii="Verdana" w:eastAsia="Times New Roman" w:hAnsi="Verdana" w:cs="Times New Roman"/>
          <w:b/>
          <w:bCs/>
          <w:smallCaps/>
          <w:color w:val="333333"/>
          <w:sz w:val="24"/>
          <w:szCs w:val="24"/>
          <w:lang w:eastAsia="en-CA"/>
        </w:rPr>
        <w:t>Injunctions.</w:t>
      </w:r>
      <w:r w:rsidRPr="00910EDE">
        <w:rPr>
          <w:rFonts w:ascii="Verdana" w:eastAsia="Times New Roman" w:hAnsi="Verdana" w:cs="Times New Roman"/>
          <w:b/>
          <w:bCs/>
          <w:smallCaps/>
          <w:color w:val="333333"/>
          <w:sz w:val="20"/>
          <w:szCs w:val="20"/>
          <w:lang w:eastAsia="en-CA"/>
        </w:rPr>
        <w:t>—</w:t>
      </w:r>
      <w:proofErr w:type="gramEnd"/>
      <w:r w:rsidRPr="00910EDE">
        <w:rPr>
          <w:rFonts w:ascii="Verdana" w:eastAsia="Times New Roman" w:hAnsi="Verdana" w:cs="Times New Roman"/>
          <w:color w:val="333333"/>
          <w:sz w:val="20"/>
          <w:szCs w:val="20"/>
          <w:lang w:eastAsia="en-CA"/>
        </w:rPr>
        <w:t>The following rules shall apply in the case of any application for an injunction under section 502 against a service provider that is not subject to monetary remedies under this section:</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86" w:name="j_1"/>
      <w:bookmarkEnd w:id="86"/>
      <w:r w:rsidRPr="00910EDE">
        <w:rPr>
          <w:rFonts w:ascii="Verdana" w:eastAsia="Times New Roman" w:hAnsi="Verdana" w:cs="Times New Roman"/>
          <w:b/>
          <w:bCs/>
          <w:color w:val="333333"/>
          <w:sz w:val="20"/>
          <w:szCs w:val="20"/>
          <w:lang w:eastAsia="en-CA"/>
        </w:rPr>
        <w:lastRenderedPageBreak/>
        <w:t>(1)</w:t>
      </w:r>
      <w:r w:rsidR="00571543">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b/>
          <w:bCs/>
          <w:smallCaps/>
          <w:color w:val="333333"/>
          <w:sz w:val="20"/>
          <w:szCs w:val="20"/>
          <w:lang w:eastAsia="en-CA"/>
        </w:rPr>
        <w:t xml:space="preserve">Scope of </w:t>
      </w:r>
      <w:proofErr w:type="gramStart"/>
      <w:r w:rsidRPr="00910EDE">
        <w:rPr>
          <w:rFonts w:ascii="Verdana" w:eastAsia="Times New Roman" w:hAnsi="Verdana" w:cs="Times New Roman"/>
          <w:b/>
          <w:bCs/>
          <w:smallCaps/>
          <w:color w:val="333333"/>
          <w:sz w:val="20"/>
          <w:szCs w:val="20"/>
          <w:lang w:eastAsia="en-CA"/>
        </w:rPr>
        <w:t>relief.—</w:t>
      </w:r>
      <w:proofErr w:type="gramEnd"/>
    </w:p>
    <w:p w:rsidR="00910EDE" w:rsidRPr="00910EDE" w:rsidRDefault="00910EDE" w:rsidP="00AC710F">
      <w:pPr>
        <w:shd w:val="clear" w:color="auto" w:fill="FFFFFF"/>
        <w:ind w:left="720"/>
        <w:rPr>
          <w:rFonts w:ascii="Verdana" w:eastAsia="Times New Roman" w:hAnsi="Verdana" w:cs="Times New Roman"/>
          <w:color w:val="333333"/>
          <w:sz w:val="20"/>
          <w:szCs w:val="20"/>
          <w:lang w:eastAsia="en-CA"/>
        </w:rPr>
      </w:pPr>
      <w:bookmarkStart w:id="87" w:name="j_1_A"/>
      <w:bookmarkEnd w:id="87"/>
      <w:r w:rsidRPr="00910EDE">
        <w:rPr>
          <w:rFonts w:ascii="Verdana" w:eastAsia="Times New Roman" w:hAnsi="Verdana" w:cs="Times New Roman"/>
          <w:b/>
          <w:bCs/>
          <w:color w:val="333333"/>
          <w:sz w:val="20"/>
          <w:szCs w:val="20"/>
          <w:lang w:eastAsia="en-CA"/>
        </w:rPr>
        <w:t>(A)</w:t>
      </w:r>
      <w:r w:rsidRPr="00910EDE">
        <w:rPr>
          <w:rFonts w:ascii="Verdana" w:eastAsia="Times New Roman" w:hAnsi="Verdana" w:cs="Times New Roman"/>
          <w:color w:val="333333"/>
          <w:sz w:val="20"/>
          <w:szCs w:val="20"/>
          <w:lang w:eastAsia="en-CA"/>
        </w:rPr>
        <w:t>With respect to conduct other than that which qualifies for the limitation on remedies set forth in subsection (a), the court may grant injunctive relief with respect to a service provider only in one or more of the following forms:</w:t>
      </w:r>
    </w:p>
    <w:p w:rsidR="00910EDE" w:rsidRPr="00910EDE" w:rsidRDefault="00910EDE" w:rsidP="00AC710F">
      <w:pPr>
        <w:shd w:val="clear" w:color="auto" w:fill="FFFFFF"/>
        <w:ind w:left="1440"/>
        <w:rPr>
          <w:rFonts w:ascii="Verdana" w:eastAsia="Times New Roman" w:hAnsi="Verdana" w:cs="Times New Roman"/>
          <w:color w:val="333333"/>
          <w:sz w:val="20"/>
          <w:szCs w:val="20"/>
          <w:lang w:eastAsia="en-CA"/>
        </w:rPr>
      </w:pPr>
      <w:bookmarkStart w:id="88" w:name="j_1_A_i"/>
      <w:bookmarkEnd w:id="88"/>
      <w:r w:rsidRPr="00910EDE">
        <w:rPr>
          <w:rFonts w:ascii="Verdana" w:eastAsia="Times New Roman" w:hAnsi="Verdana" w:cs="Times New Roman"/>
          <w:b/>
          <w:bCs/>
          <w:color w:val="333333"/>
          <w:sz w:val="20"/>
          <w:szCs w:val="20"/>
          <w:lang w:eastAsia="en-CA"/>
        </w:rPr>
        <w:t>(</w:t>
      </w:r>
      <w:proofErr w:type="spellStart"/>
      <w:r w:rsidRPr="00910EDE">
        <w:rPr>
          <w:rFonts w:ascii="Verdana" w:eastAsia="Times New Roman" w:hAnsi="Verdana" w:cs="Times New Roman"/>
          <w:b/>
          <w:bCs/>
          <w:color w:val="333333"/>
          <w:sz w:val="20"/>
          <w:szCs w:val="20"/>
          <w:lang w:eastAsia="en-CA"/>
        </w:rPr>
        <w:t>i</w:t>
      </w:r>
      <w:proofErr w:type="spellEnd"/>
      <w:r w:rsidRPr="00910EDE">
        <w:rPr>
          <w:rFonts w:ascii="Verdana" w:eastAsia="Times New Roman" w:hAnsi="Verdana" w:cs="Times New Roman"/>
          <w:b/>
          <w:bCs/>
          <w:color w:val="333333"/>
          <w:sz w:val="20"/>
          <w:szCs w:val="20"/>
          <w:lang w:eastAsia="en-CA"/>
        </w:rPr>
        <w:t>)</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An order restraining the service provider from providing access to infringing material or activity residing at a particular online site on the provider’s system or network.</w:t>
      </w:r>
    </w:p>
    <w:p w:rsidR="00910EDE" w:rsidRPr="00910EDE" w:rsidRDefault="00910EDE" w:rsidP="00AC710F">
      <w:pPr>
        <w:shd w:val="clear" w:color="auto" w:fill="FFFFFF"/>
        <w:ind w:left="1440"/>
        <w:rPr>
          <w:rFonts w:ascii="Verdana" w:eastAsia="Times New Roman" w:hAnsi="Verdana" w:cs="Times New Roman"/>
          <w:color w:val="333333"/>
          <w:sz w:val="20"/>
          <w:szCs w:val="20"/>
          <w:lang w:eastAsia="en-CA"/>
        </w:rPr>
      </w:pPr>
      <w:bookmarkStart w:id="89" w:name="j_1_A_ii"/>
      <w:bookmarkEnd w:id="89"/>
      <w:r w:rsidRPr="00910EDE">
        <w:rPr>
          <w:rFonts w:ascii="Verdana" w:eastAsia="Times New Roman" w:hAnsi="Verdana" w:cs="Times New Roman"/>
          <w:b/>
          <w:bCs/>
          <w:color w:val="333333"/>
          <w:sz w:val="20"/>
          <w:szCs w:val="20"/>
          <w:lang w:eastAsia="en-CA"/>
        </w:rPr>
        <w:t>(ii)</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An order restraining the service provider from providing access to a subscriber or account holder of the service provider’s system or network who is engaging in infringing activity and is identified in the order, by terminating the accounts of the subscriber or account holder that are specified in the order.</w:t>
      </w:r>
    </w:p>
    <w:p w:rsidR="00910EDE" w:rsidRPr="00910EDE" w:rsidRDefault="00910EDE" w:rsidP="00AC710F">
      <w:pPr>
        <w:shd w:val="clear" w:color="auto" w:fill="FFFFFF"/>
        <w:ind w:left="1440"/>
        <w:rPr>
          <w:rFonts w:ascii="Verdana" w:eastAsia="Times New Roman" w:hAnsi="Verdana" w:cs="Times New Roman"/>
          <w:color w:val="333333"/>
          <w:sz w:val="20"/>
          <w:szCs w:val="20"/>
          <w:lang w:eastAsia="en-CA"/>
        </w:rPr>
      </w:pPr>
      <w:bookmarkStart w:id="90" w:name="j_1_A_iii"/>
      <w:bookmarkEnd w:id="90"/>
      <w:r w:rsidRPr="00910EDE">
        <w:rPr>
          <w:rFonts w:ascii="Verdana" w:eastAsia="Times New Roman" w:hAnsi="Verdana" w:cs="Times New Roman"/>
          <w:b/>
          <w:bCs/>
          <w:color w:val="333333"/>
          <w:sz w:val="20"/>
          <w:szCs w:val="20"/>
          <w:lang w:eastAsia="en-CA"/>
        </w:rPr>
        <w:t>(iii)</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Such other injunctive relief as the court may consider necessary to prevent or restrain infringement of copyrighted material specified in the order of the court at a particular online location, if such relief is the least burdensome to the service provider among the forms of relief comparably effective for that purpose.</w:t>
      </w:r>
    </w:p>
    <w:p w:rsidR="00910EDE" w:rsidRPr="00910EDE" w:rsidRDefault="00910EDE" w:rsidP="00AC710F">
      <w:pPr>
        <w:shd w:val="clear" w:color="auto" w:fill="FFFFFF"/>
        <w:ind w:left="720"/>
        <w:rPr>
          <w:rFonts w:ascii="Verdana" w:eastAsia="Times New Roman" w:hAnsi="Verdana" w:cs="Times New Roman"/>
          <w:color w:val="333333"/>
          <w:sz w:val="20"/>
          <w:szCs w:val="20"/>
          <w:lang w:eastAsia="en-CA"/>
        </w:rPr>
      </w:pPr>
      <w:bookmarkStart w:id="91" w:name="j_1_B"/>
      <w:bookmarkEnd w:id="91"/>
      <w:r w:rsidRPr="00910EDE">
        <w:rPr>
          <w:rFonts w:ascii="Verdana" w:eastAsia="Times New Roman" w:hAnsi="Verdana" w:cs="Times New Roman"/>
          <w:b/>
          <w:bCs/>
          <w:color w:val="333333"/>
          <w:sz w:val="20"/>
          <w:szCs w:val="20"/>
          <w:lang w:eastAsia="en-CA"/>
        </w:rPr>
        <w:t>(B)</w:t>
      </w:r>
      <w:r w:rsidRPr="00910EDE">
        <w:rPr>
          <w:rFonts w:ascii="Verdana" w:eastAsia="Times New Roman" w:hAnsi="Verdana" w:cs="Times New Roman"/>
          <w:color w:val="333333"/>
          <w:sz w:val="20"/>
          <w:szCs w:val="20"/>
          <w:lang w:eastAsia="en-CA"/>
        </w:rPr>
        <w:t>If the service provider qualifies for the limitation on remedies described in subsection (a), the court may only grant injunctive relief in one or both of the following forms:</w:t>
      </w:r>
    </w:p>
    <w:p w:rsidR="00910EDE" w:rsidRPr="00910EDE" w:rsidRDefault="00910EDE" w:rsidP="00AC710F">
      <w:pPr>
        <w:shd w:val="clear" w:color="auto" w:fill="FFFFFF"/>
        <w:ind w:left="1440"/>
        <w:rPr>
          <w:rFonts w:ascii="Verdana" w:eastAsia="Times New Roman" w:hAnsi="Verdana" w:cs="Times New Roman"/>
          <w:color w:val="333333"/>
          <w:sz w:val="20"/>
          <w:szCs w:val="20"/>
          <w:lang w:eastAsia="en-CA"/>
        </w:rPr>
      </w:pPr>
      <w:bookmarkStart w:id="92" w:name="j_1_B_i"/>
      <w:bookmarkEnd w:id="92"/>
      <w:r w:rsidRPr="00910EDE">
        <w:rPr>
          <w:rFonts w:ascii="Verdana" w:eastAsia="Times New Roman" w:hAnsi="Verdana" w:cs="Times New Roman"/>
          <w:b/>
          <w:bCs/>
          <w:color w:val="333333"/>
          <w:sz w:val="20"/>
          <w:szCs w:val="20"/>
          <w:lang w:eastAsia="en-CA"/>
        </w:rPr>
        <w:t>(</w:t>
      </w:r>
      <w:proofErr w:type="spellStart"/>
      <w:r w:rsidRPr="00910EDE">
        <w:rPr>
          <w:rFonts w:ascii="Verdana" w:eastAsia="Times New Roman" w:hAnsi="Verdana" w:cs="Times New Roman"/>
          <w:b/>
          <w:bCs/>
          <w:color w:val="333333"/>
          <w:sz w:val="20"/>
          <w:szCs w:val="20"/>
          <w:lang w:eastAsia="en-CA"/>
        </w:rPr>
        <w:t>i</w:t>
      </w:r>
      <w:proofErr w:type="spellEnd"/>
      <w:r w:rsidRPr="00910EDE">
        <w:rPr>
          <w:rFonts w:ascii="Verdana" w:eastAsia="Times New Roman" w:hAnsi="Verdana" w:cs="Times New Roman"/>
          <w:b/>
          <w:bCs/>
          <w:color w:val="333333"/>
          <w:sz w:val="20"/>
          <w:szCs w:val="20"/>
          <w:lang w:eastAsia="en-CA"/>
        </w:rPr>
        <w:t>)</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An order restraining the service provider from providing access to a subscriber or account holder of the service provider’s system or network who is using the provider’s service to engage in infringing activity and is identified in the order, by terminating the accounts of the subscriber or account holder that are specified in the order.</w:t>
      </w:r>
    </w:p>
    <w:p w:rsidR="00910EDE" w:rsidRPr="00910EDE" w:rsidRDefault="00910EDE" w:rsidP="00AC710F">
      <w:pPr>
        <w:shd w:val="clear" w:color="auto" w:fill="FFFFFF"/>
        <w:ind w:left="1440"/>
        <w:rPr>
          <w:rFonts w:ascii="Verdana" w:eastAsia="Times New Roman" w:hAnsi="Verdana" w:cs="Times New Roman"/>
          <w:color w:val="333333"/>
          <w:sz w:val="20"/>
          <w:szCs w:val="20"/>
          <w:lang w:eastAsia="en-CA"/>
        </w:rPr>
      </w:pPr>
      <w:bookmarkStart w:id="93" w:name="j_1_B_ii"/>
      <w:bookmarkEnd w:id="93"/>
      <w:r w:rsidRPr="00910EDE">
        <w:rPr>
          <w:rFonts w:ascii="Verdana" w:eastAsia="Times New Roman" w:hAnsi="Verdana" w:cs="Times New Roman"/>
          <w:b/>
          <w:bCs/>
          <w:color w:val="333333"/>
          <w:sz w:val="20"/>
          <w:szCs w:val="20"/>
          <w:lang w:eastAsia="en-CA"/>
        </w:rPr>
        <w:t>(ii)</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An order restraining the service provider from providing access, by taking reasonable steps specified in the order to block access, to a specific, identified, online location outside the United States.</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94" w:name="j_2"/>
      <w:bookmarkEnd w:id="94"/>
      <w:r w:rsidRPr="00910EDE">
        <w:rPr>
          <w:rFonts w:ascii="Verdana" w:eastAsia="Times New Roman" w:hAnsi="Verdana" w:cs="Times New Roman"/>
          <w:b/>
          <w:bCs/>
          <w:color w:val="333333"/>
          <w:sz w:val="20"/>
          <w:szCs w:val="20"/>
          <w:lang w:eastAsia="en-CA"/>
        </w:rPr>
        <w:t>(2)</w:t>
      </w:r>
      <w:r w:rsidR="00571543">
        <w:rPr>
          <w:rFonts w:ascii="Verdana" w:eastAsia="Times New Roman" w:hAnsi="Verdana" w:cs="Times New Roman"/>
          <w:b/>
          <w:bCs/>
          <w:color w:val="333333"/>
          <w:sz w:val="20"/>
          <w:szCs w:val="20"/>
          <w:lang w:eastAsia="en-CA"/>
        </w:rPr>
        <w:t xml:space="preserve"> </w:t>
      </w:r>
      <w:proofErr w:type="gramStart"/>
      <w:r w:rsidRPr="00910EDE">
        <w:rPr>
          <w:rFonts w:ascii="Verdana" w:eastAsia="Times New Roman" w:hAnsi="Verdana" w:cs="Times New Roman"/>
          <w:b/>
          <w:bCs/>
          <w:smallCaps/>
          <w:color w:val="333333"/>
          <w:sz w:val="20"/>
          <w:szCs w:val="20"/>
          <w:lang w:eastAsia="en-CA"/>
        </w:rPr>
        <w:t>Considerations.—</w:t>
      </w:r>
      <w:proofErr w:type="gramEnd"/>
      <w:r w:rsidRPr="00910EDE">
        <w:rPr>
          <w:rFonts w:ascii="Verdana" w:eastAsia="Times New Roman" w:hAnsi="Verdana" w:cs="Times New Roman"/>
          <w:color w:val="333333"/>
          <w:sz w:val="20"/>
          <w:szCs w:val="20"/>
          <w:lang w:eastAsia="en-CA"/>
        </w:rPr>
        <w:t>The court, in considering the relevant criteria for injunctive relief under applicable law, shall consider—</w:t>
      </w:r>
    </w:p>
    <w:p w:rsidR="00910EDE" w:rsidRPr="00910EDE" w:rsidRDefault="00910EDE" w:rsidP="00AC710F">
      <w:pPr>
        <w:shd w:val="clear" w:color="auto" w:fill="FFFFFF"/>
        <w:ind w:left="720"/>
        <w:rPr>
          <w:rFonts w:ascii="Verdana" w:eastAsia="Times New Roman" w:hAnsi="Verdana" w:cs="Times New Roman"/>
          <w:color w:val="333333"/>
          <w:sz w:val="20"/>
          <w:szCs w:val="20"/>
          <w:lang w:eastAsia="en-CA"/>
        </w:rPr>
      </w:pPr>
      <w:bookmarkStart w:id="95" w:name="j_2_A"/>
      <w:bookmarkEnd w:id="95"/>
      <w:r w:rsidRPr="00910EDE">
        <w:rPr>
          <w:rFonts w:ascii="Verdana" w:eastAsia="Times New Roman" w:hAnsi="Verdana" w:cs="Times New Roman"/>
          <w:b/>
          <w:bCs/>
          <w:color w:val="333333"/>
          <w:sz w:val="20"/>
          <w:szCs w:val="20"/>
          <w:lang w:eastAsia="en-CA"/>
        </w:rPr>
        <w:t>(A)</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whether such an injunction, either alone or in combination with other such injunctions issued against the same service provider under this subsection, would significantly burden either the provider or the operation of the provider’s system or network;</w:t>
      </w:r>
    </w:p>
    <w:p w:rsidR="00910EDE" w:rsidRPr="00910EDE" w:rsidRDefault="00910EDE" w:rsidP="00AC710F">
      <w:pPr>
        <w:shd w:val="clear" w:color="auto" w:fill="FFFFFF"/>
        <w:ind w:left="720"/>
        <w:rPr>
          <w:rFonts w:ascii="Verdana" w:eastAsia="Times New Roman" w:hAnsi="Verdana" w:cs="Times New Roman"/>
          <w:color w:val="333333"/>
          <w:sz w:val="20"/>
          <w:szCs w:val="20"/>
          <w:lang w:eastAsia="en-CA"/>
        </w:rPr>
      </w:pPr>
      <w:bookmarkStart w:id="96" w:name="j_2_B"/>
      <w:bookmarkEnd w:id="96"/>
      <w:r w:rsidRPr="00910EDE">
        <w:rPr>
          <w:rFonts w:ascii="Verdana" w:eastAsia="Times New Roman" w:hAnsi="Verdana" w:cs="Times New Roman"/>
          <w:b/>
          <w:bCs/>
          <w:color w:val="333333"/>
          <w:sz w:val="20"/>
          <w:szCs w:val="20"/>
          <w:lang w:eastAsia="en-CA"/>
        </w:rPr>
        <w:t>(B)</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the magnitude of the harm likely to be suffered by the copyright owner in the digital network environment if steps are not taken to prevent or restrain the infringement;</w:t>
      </w:r>
    </w:p>
    <w:p w:rsidR="00910EDE" w:rsidRPr="00910EDE" w:rsidRDefault="00910EDE" w:rsidP="00AC710F">
      <w:pPr>
        <w:shd w:val="clear" w:color="auto" w:fill="FFFFFF"/>
        <w:ind w:left="720"/>
        <w:rPr>
          <w:rFonts w:ascii="Verdana" w:eastAsia="Times New Roman" w:hAnsi="Verdana" w:cs="Times New Roman"/>
          <w:color w:val="333333"/>
          <w:sz w:val="20"/>
          <w:szCs w:val="20"/>
          <w:lang w:eastAsia="en-CA"/>
        </w:rPr>
      </w:pPr>
      <w:bookmarkStart w:id="97" w:name="j_2_C"/>
      <w:bookmarkEnd w:id="97"/>
      <w:r w:rsidRPr="00910EDE">
        <w:rPr>
          <w:rFonts w:ascii="Verdana" w:eastAsia="Times New Roman" w:hAnsi="Verdana" w:cs="Times New Roman"/>
          <w:b/>
          <w:bCs/>
          <w:color w:val="333333"/>
          <w:sz w:val="20"/>
          <w:szCs w:val="20"/>
          <w:lang w:eastAsia="en-CA"/>
        </w:rPr>
        <w:t>(C)</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 xml:space="preserve">whether implementation of such an injunction would be technically feasible and effective, and would not interfere with access to </w:t>
      </w:r>
      <w:proofErr w:type="spellStart"/>
      <w:r w:rsidRPr="00910EDE">
        <w:rPr>
          <w:rFonts w:ascii="Verdana" w:eastAsia="Times New Roman" w:hAnsi="Verdana" w:cs="Times New Roman"/>
          <w:color w:val="333333"/>
          <w:sz w:val="20"/>
          <w:szCs w:val="20"/>
          <w:lang w:eastAsia="en-CA"/>
        </w:rPr>
        <w:t>noninfringing</w:t>
      </w:r>
      <w:proofErr w:type="spellEnd"/>
      <w:r w:rsidRPr="00910EDE">
        <w:rPr>
          <w:rFonts w:ascii="Verdana" w:eastAsia="Times New Roman" w:hAnsi="Verdana" w:cs="Times New Roman"/>
          <w:color w:val="333333"/>
          <w:sz w:val="20"/>
          <w:szCs w:val="20"/>
          <w:lang w:eastAsia="en-CA"/>
        </w:rPr>
        <w:t xml:space="preserve"> material at other online locations; and</w:t>
      </w:r>
    </w:p>
    <w:p w:rsidR="00910EDE" w:rsidRPr="00910EDE" w:rsidRDefault="00910EDE" w:rsidP="00AC710F">
      <w:pPr>
        <w:shd w:val="clear" w:color="auto" w:fill="FFFFFF"/>
        <w:ind w:left="720"/>
        <w:rPr>
          <w:rFonts w:ascii="Verdana" w:eastAsia="Times New Roman" w:hAnsi="Verdana" w:cs="Times New Roman"/>
          <w:color w:val="333333"/>
          <w:sz w:val="20"/>
          <w:szCs w:val="20"/>
          <w:lang w:eastAsia="en-CA"/>
        </w:rPr>
      </w:pPr>
      <w:bookmarkStart w:id="98" w:name="j_2_D"/>
      <w:bookmarkEnd w:id="98"/>
      <w:r w:rsidRPr="00910EDE">
        <w:rPr>
          <w:rFonts w:ascii="Verdana" w:eastAsia="Times New Roman" w:hAnsi="Verdana" w:cs="Times New Roman"/>
          <w:b/>
          <w:bCs/>
          <w:color w:val="333333"/>
          <w:sz w:val="20"/>
          <w:szCs w:val="20"/>
          <w:lang w:eastAsia="en-CA"/>
        </w:rPr>
        <w:t>(D)</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whether other less burdensome and comparably effective means of preventing or restraining access to the infringing material are available.</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99" w:name="j_3"/>
      <w:bookmarkEnd w:id="99"/>
      <w:r w:rsidRPr="00910EDE">
        <w:rPr>
          <w:rFonts w:ascii="Verdana" w:eastAsia="Times New Roman" w:hAnsi="Verdana" w:cs="Times New Roman"/>
          <w:b/>
          <w:bCs/>
          <w:color w:val="333333"/>
          <w:sz w:val="20"/>
          <w:szCs w:val="20"/>
          <w:lang w:eastAsia="en-CA"/>
        </w:rPr>
        <w:t>(</w:t>
      </w:r>
      <w:proofErr w:type="gramStart"/>
      <w:r w:rsidRPr="00910EDE">
        <w:rPr>
          <w:rFonts w:ascii="Verdana" w:eastAsia="Times New Roman" w:hAnsi="Verdana" w:cs="Times New Roman"/>
          <w:b/>
          <w:bCs/>
          <w:color w:val="333333"/>
          <w:sz w:val="20"/>
          <w:szCs w:val="20"/>
          <w:lang w:eastAsia="en-CA"/>
        </w:rPr>
        <w:t>3)</w:t>
      </w:r>
      <w:r w:rsidRPr="00910EDE">
        <w:rPr>
          <w:rFonts w:ascii="Verdana" w:eastAsia="Times New Roman" w:hAnsi="Verdana" w:cs="Times New Roman"/>
          <w:b/>
          <w:bCs/>
          <w:smallCaps/>
          <w:color w:val="333333"/>
          <w:sz w:val="20"/>
          <w:szCs w:val="20"/>
          <w:lang w:eastAsia="en-CA"/>
        </w:rPr>
        <w:t>Notice</w:t>
      </w:r>
      <w:proofErr w:type="gramEnd"/>
      <w:r w:rsidRPr="00910EDE">
        <w:rPr>
          <w:rFonts w:ascii="Verdana" w:eastAsia="Times New Roman" w:hAnsi="Verdana" w:cs="Times New Roman"/>
          <w:b/>
          <w:bCs/>
          <w:smallCaps/>
          <w:color w:val="333333"/>
          <w:sz w:val="20"/>
          <w:szCs w:val="20"/>
          <w:lang w:eastAsia="en-CA"/>
        </w:rPr>
        <w:t xml:space="preserve"> and ex </w:t>
      </w:r>
      <w:proofErr w:type="spellStart"/>
      <w:r w:rsidRPr="00910EDE">
        <w:rPr>
          <w:rFonts w:ascii="Verdana" w:eastAsia="Times New Roman" w:hAnsi="Verdana" w:cs="Times New Roman"/>
          <w:b/>
          <w:bCs/>
          <w:smallCaps/>
          <w:color w:val="333333"/>
          <w:sz w:val="20"/>
          <w:szCs w:val="20"/>
          <w:lang w:eastAsia="en-CA"/>
        </w:rPr>
        <w:t>parte</w:t>
      </w:r>
      <w:proofErr w:type="spellEnd"/>
      <w:r w:rsidRPr="00910EDE">
        <w:rPr>
          <w:rFonts w:ascii="Verdana" w:eastAsia="Times New Roman" w:hAnsi="Verdana" w:cs="Times New Roman"/>
          <w:b/>
          <w:bCs/>
          <w:smallCaps/>
          <w:color w:val="333333"/>
          <w:sz w:val="20"/>
          <w:szCs w:val="20"/>
          <w:lang w:eastAsia="en-CA"/>
        </w:rPr>
        <w:t xml:space="preserve"> orders.—</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t>Injunctive relief under this subsection shall be available only after notice to the service provider and an opportunity for the service provider to appear are provided, except for orders ensuring the preservation of evidence or other orders having no material adverse effect on the operation of the service provider’s communications network.</w:t>
      </w:r>
    </w:p>
    <w:p w:rsidR="00AC710F" w:rsidRDefault="00AC710F" w:rsidP="00910EDE">
      <w:pPr>
        <w:shd w:val="clear" w:color="auto" w:fill="FFFFFF"/>
        <w:rPr>
          <w:rFonts w:ascii="Verdana" w:eastAsia="Times New Roman" w:hAnsi="Verdana" w:cs="Times New Roman"/>
          <w:b/>
          <w:bCs/>
          <w:color w:val="333333"/>
          <w:sz w:val="20"/>
          <w:szCs w:val="20"/>
          <w:lang w:eastAsia="en-CA"/>
        </w:rPr>
      </w:pPr>
      <w:bookmarkStart w:id="100" w:name="k"/>
      <w:bookmarkEnd w:id="100"/>
    </w:p>
    <w:p w:rsidR="00910EDE" w:rsidRPr="00910EDE" w:rsidRDefault="00910EDE" w:rsidP="00910EDE">
      <w:pPr>
        <w:shd w:val="clear" w:color="auto" w:fill="FFFFFF"/>
        <w:rPr>
          <w:rFonts w:ascii="Verdana" w:eastAsia="Times New Roman" w:hAnsi="Verdana" w:cs="Times New Roman"/>
          <w:color w:val="333333"/>
          <w:sz w:val="24"/>
          <w:szCs w:val="24"/>
          <w:lang w:eastAsia="en-CA"/>
        </w:rPr>
      </w:pPr>
      <w:r w:rsidRPr="00AC710F">
        <w:rPr>
          <w:rFonts w:ascii="Verdana" w:eastAsia="Times New Roman" w:hAnsi="Verdana" w:cs="Times New Roman"/>
          <w:b/>
          <w:bCs/>
          <w:color w:val="333333"/>
          <w:sz w:val="24"/>
          <w:szCs w:val="24"/>
          <w:lang w:eastAsia="en-CA"/>
        </w:rPr>
        <w:t>(k)</w:t>
      </w:r>
      <w:r w:rsidR="00571543">
        <w:rPr>
          <w:rFonts w:ascii="Verdana" w:eastAsia="Times New Roman" w:hAnsi="Verdana" w:cs="Times New Roman"/>
          <w:b/>
          <w:bCs/>
          <w:smallCaps/>
          <w:color w:val="333333"/>
          <w:sz w:val="24"/>
          <w:szCs w:val="24"/>
          <w:lang w:eastAsia="en-CA"/>
        </w:rPr>
        <w:t>Definitions.</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101" w:name="k_1"/>
      <w:bookmarkEnd w:id="101"/>
      <w:r w:rsidRPr="00910EDE">
        <w:rPr>
          <w:rFonts w:ascii="Verdana" w:eastAsia="Times New Roman" w:hAnsi="Verdana" w:cs="Times New Roman"/>
          <w:b/>
          <w:bCs/>
          <w:color w:val="333333"/>
          <w:sz w:val="20"/>
          <w:szCs w:val="20"/>
          <w:lang w:eastAsia="en-CA"/>
        </w:rPr>
        <w:t>(</w:t>
      </w:r>
      <w:proofErr w:type="gramStart"/>
      <w:r w:rsidRPr="00910EDE">
        <w:rPr>
          <w:rFonts w:ascii="Verdana" w:eastAsia="Times New Roman" w:hAnsi="Verdana" w:cs="Times New Roman"/>
          <w:b/>
          <w:bCs/>
          <w:color w:val="333333"/>
          <w:sz w:val="20"/>
          <w:szCs w:val="20"/>
          <w:lang w:eastAsia="en-CA"/>
        </w:rPr>
        <w:t>1)</w:t>
      </w:r>
      <w:r w:rsidRPr="00910EDE">
        <w:rPr>
          <w:rFonts w:ascii="Verdana" w:eastAsia="Times New Roman" w:hAnsi="Verdana" w:cs="Times New Roman"/>
          <w:b/>
          <w:bCs/>
          <w:smallCaps/>
          <w:color w:val="333333"/>
          <w:sz w:val="20"/>
          <w:szCs w:val="20"/>
          <w:lang w:eastAsia="en-CA"/>
        </w:rPr>
        <w:t>Service</w:t>
      </w:r>
      <w:proofErr w:type="gramEnd"/>
      <w:r w:rsidRPr="00910EDE">
        <w:rPr>
          <w:rFonts w:ascii="Verdana" w:eastAsia="Times New Roman" w:hAnsi="Verdana" w:cs="Times New Roman"/>
          <w:b/>
          <w:bCs/>
          <w:smallCaps/>
          <w:color w:val="333333"/>
          <w:sz w:val="20"/>
          <w:szCs w:val="20"/>
          <w:lang w:eastAsia="en-CA"/>
        </w:rPr>
        <w:t xml:space="preserve"> provider.—</w:t>
      </w:r>
    </w:p>
    <w:p w:rsidR="00910EDE" w:rsidRPr="00910EDE" w:rsidRDefault="00910EDE" w:rsidP="00AC710F">
      <w:pPr>
        <w:shd w:val="clear" w:color="auto" w:fill="FFFFFF"/>
        <w:ind w:left="720"/>
        <w:rPr>
          <w:rFonts w:ascii="Verdana" w:eastAsia="Times New Roman" w:hAnsi="Verdana" w:cs="Times New Roman"/>
          <w:color w:val="333333"/>
          <w:sz w:val="20"/>
          <w:szCs w:val="20"/>
          <w:lang w:eastAsia="en-CA"/>
        </w:rPr>
      </w:pPr>
      <w:bookmarkStart w:id="102" w:name="k_1_A"/>
      <w:bookmarkEnd w:id="102"/>
      <w:r w:rsidRPr="00910EDE">
        <w:rPr>
          <w:rFonts w:ascii="Verdana" w:eastAsia="Times New Roman" w:hAnsi="Verdana" w:cs="Times New Roman"/>
          <w:b/>
          <w:bCs/>
          <w:color w:val="333333"/>
          <w:sz w:val="20"/>
          <w:szCs w:val="20"/>
          <w:lang w:eastAsia="en-CA"/>
        </w:rPr>
        <w:t>(A)</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As used in subsection (a), the term “service provider” means an entity offering the transmission, routing, or providing of connections for digital online communications, between or among points specified by a user, of material of the user’s choosing, without modification to the content of the material as sent or received.</w:t>
      </w:r>
    </w:p>
    <w:p w:rsidR="00910EDE" w:rsidRPr="00910EDE" w:rsidRDefault="00910EDE" w:rsidP="00AC710F">
      <w:pPr>
        <w:shd w:val="clear" w:color="auto" w:fill="FFFFFF"/>
        <w:ind w:left="720"/>
        <w:rPr>
          <w:rFonts w:ascii="Verdana" w:eastAsia="Times New Roman" w:hAnsi="Verdana" w:cs="Times New Roman"/>
          <w:color w:val="333333"/>
          <w:sz w:val="20"/>
          <w:szCs w:val="20"/>
          <w:lang w:eastAsia="en-CA"/>
        </w:rPr>
      </w:pPr>
      <w:bookmarkStart w:id="103" w:name="k_1_B"/>
      <w:bookmarkEnd w:id="103"/>
      <w:r w:rsidRPr="00910EDE">
        <w:rPr>
          <w:rFonts w:ascii="Verdana" w:eastAsia="Times New Roman" w:hAnsi="Verdana" w:cs="Times New Roman"/>
          <w:b/>
          <w:bCs/>
          <w:color w:val="333333"/>
          <w:sz w:val="20"/>
          <w:szCs w:val="20"/>
          <w:lang w:eastAsia="en-CA"/>
        </w:rPr>
        <w:t>(B)</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As used in this section, other than subsection (a), the term “service provider” means a provider of online services or network access, or the operator of facilities therefor, and includes an entity described in subparagraph (A).</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104" w:name="k_2"/>
      <w:bookmarkEnd w:id="104"/>
      <w:r w:rsidRPr="00910EDE">
        <w:rPr>
          <w:rFonts w:ascii="Verdana" w:eastAsia="Times New Roman" w:hAnsi="Verdana" w:cs="Times New Roman"/>
          <w:b/>
          <w:bCs/>
          <w:color w:val="333333"/>
          <w:sz w:val="20"/>
          <w:szCs w:val="20"/>
          <w:lang w:eastAsia="en-CA"/>
        </w:rPr>
        <w:t>(</w:t>
      </w:r>
      <w:proofErr w:type="gramStart"/>
      <w:r w:rsidRPr="00910EDE">
        <w:rPr>
          <w:rFonts w:ascii="Verdana" w:eastAsia="Times New Roman" w:hAnsi="Verdana" w:cs="Times New Roman"/>
          <w:b/>
          <w:bCs/>
          <w:color w:val="333333"/>
          <w:sz w:val="20"/>
          <w:szCs w:val="20"/>
          <w:lang w:eastAsia="en-CA"/>
        </w:rPr>
        <w:t>2)</w:t>
      </w:r>
      <w:r w:rsidRPr="00910EDE">
        <w:rPr>
          <w:rFonts w:ascii="Verdana" w:eastAsia="Times New Roman" w:hAnsi="Verdana" w:cs="Times New Roman"/>
          <w:b/>
          <w:bCs/>
          <w:smallCaps/>
          <w:color w:val="333333"/>
          <w:sz w:val="20"/>
          <w:szCs w:val="20"/>
          <w:lang w:eastAsia="en-CA"/>
        </w:rPr>
        <w:t>Monetary</w:t>
      </w:r>
      <w:proofErr w:type="gramEnd"/>
      <w:r w:rsidRPr="00910EDE">
        <w:rPr>
          <w:rFonts w:ascii="Verdana" w:eastAsia="Times New Roman" w:hAnsi="Verdana" w:cs="Times New Roman"/>
          <w:b/>
          <w:bCs/>
          <w:smallCaps/>
          <w:color w:val="333333"/>
          <w:sz w:val="20"/>
          <w:szCs w:val="20"/>
          <w:lang w:eastAsia="en-CA"/>
        </w:rPr>
        <w:t xml:space="preserve"> relief.—</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t>As used in this section, the term “monetary relief” means damages, costs, attorneys’ fees, and any other form of monetary payment.</w:t>
      </w:r>
    </w:p>
    <w:p w:rsidR="00AC710F" w:rsidRDefault="00AC710F" w:rsidP="00910EDE">
      <w:pPr>
        <w:shd w:val="clear" w:color="auto" w:fill="FFFFFF"/>
        <w:rPr>
          <w:rFonts w:ascii="Verdana" w:eastAsia="Times New Roman" w:hAnsi="Verdana" w:cs="Times New Roman"/>
          <w:b/>
          <w:bCs/>
          <w:color w:val="333333"/>
          <w:sz w:val="20"/>
          <w:szCs w:val="20"/>
          <w:lang w:eastAsia="en-CA"/>
        </w:rPr>
      </w:pPr>
      <w:bookmarkStart w:id="105" w:name="l"/>
      <w:bookmarkEnd w:id="105"/>
    </w:p>
    <w:p w:rsidR="00910EDE" w:rsidRPr="00910EDE" w:rsidRDefault="00910EDE" w:rsidP="00910EDE">
      <w:pPr>
        <w:shd w:val="clear" w:color="auto" w:fill="FFFFFF"/>
        <w:rPr>
          <w:rFonts w:ascii="Verdana" w:eastAsia="Times New Roman" w:hAnsi="Verdana" w:cs="Times New Roman"/>
          <w:color w:val="333333"/>
          <w:sz w:val="24"/>
          <w:szCs w:val="24"/>
          <w:lang w:eastAsia="en-CA"/>
        </w:rPr>
      </w:pPr>
      <w:r w:rsidRPr="00AC710F">
        <w:rPr>
          <w:rFonts w:ascii="Verdana" w:eastAsia="Times New Roman" w:hAnsi="Verdana" w:cs="Times New Roman"/>
          <w:b/>
          <w:bCs/>
          <w:color w:val="333333"/>
          <w:sz w:val="24"/>
          <w:szCs w:val="24"/>
          <w:lang w:eastAsia="en-CA"/>
        </w:rPr>
        <w:t>(l)</w:t>
      </w:r>
      <w:r w:rsidR="00571543">
        <w:rPr>
          <w:rFonts w:ascii="Verdana" w:eastAsia="Times New Roman" w:hAnsi="Verdana" w:cs="Times New Roman"/>
          <w:b/>
          <w:bCs/>
          <w:smallCaps/>
          <w:color w:val="333333"/>
          <w:sz w:val="24"/>
          <w:szCs w:val="24"/>
          <w:lang w:eastAsia="en-CA"/>
        </w:rPr>
        <w:t>Other Defenses Not Affected.</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lastRenderedPageBreak/>
        <w:t>The failure of a service provider’s conduct to qualify for limitation of liability under this section shall not bear adversely upon the consideration of a defense by the service provider that the service provider’s conduct is not infringing under this title or any other defense.</w:t>
      </w:r>
    </w:p>
    <w:p w:rsidR="00AC710F" w:rsidRDefault="00AC710F" w:rsidP="00910EDE">
      <w:pPr>
        <w:shd w:val="clear" w:color="auto" w:fill="FFFFFF"/>
        <w:rPr>
          <w:rFonts w:ascii="Verdana" w:eastAsia="Times New Roman" w:hAnsi="Verdana" w:cs="Times New Roman"/>
          <w:b/>
          <w:bCs/>
          <w:color w:val="333333"/>
          <w:sz w:val="20"/>
          <w:szCs w:val="20"/>
          <w:lang w:eastAsia="en-CA"/>
        </w:rPr>
      </w:pPr>
      <w:bookmarkStart w:id="106" w:name="m"/>
      <w:bookmarkEnd w:id="106"/>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AC710F">
        <w:rPr>
          <w:rFonts w:ascii="Verdana" w:eastAsia="Times New Roman" w:hAnsi="Verdana" w:cs="Times New Roman"/>
          <w:b/>
          <w:bCs/>
          <w:color w:val="333333"/>
          <w:sz w:val="24"/>
          <w:szCs w:val="24"/>
          <w:lang w:eastAsia="en-CA"/>
        </w:rPr>
        <w:t>(m)</w:t>
      </w:r>
      <w:r w:rsidRPr="00AC710F">
        <w:rPr>
          <w:rFonts w:ascii="Verdana" w:eastAsia="Times New Roman" w:hAnsi="Verdana" w:cs="Times New Roman"/>
          <w:b/>
          <w:bCs/>
          <w:smallCaps/>
          <w:color w:val="333333"/>
          <w:sz w:val="24"/>
          <w:szCs w:val="24"/>
          <w:lang w:eastAsia="en-CA"/>
        </w:rPr>
        <w:t xml:space="preserve">Protection of </w:t>
      </w:r>
      <w:proofErr w:type="gramStart"/>
      <w:r w:rsidRPr="00AC710F">
        <w:rPr>
          <w:rFonts w:ascii="Verdana" w:eastAsia="Times New Roman" w:hAnsi="Verdana" w:cs="Times New Roman"/>
          <w:b/>
          <w:bCs/>
          <w:smallCaps/>
          <w:color w:val="333333"/>
          <w:sz w:val="24"/>
          <w:szCs w:val="24"/>
          <w:lang w:eastAsia="en-CA"/>
        </w:rPr>
        <w:t>Privacy</w:t>
      </w:r>
      <w:r w:rsidRPr="00910EDE">
        <w:rPr>
          <w:rFonts w:ascii="Verdana" w:eastAsia="Times New Roman" w:hAnsi="Verdana" w:cs="Times New Roman"/>
          <w:b/>
          <w:bCs/>
          <w:smallCaps/>
          <w:color w:val="333333"/>
          <w:sz w:val="20"/>
          <w:szCs w:val="20"/>
          <w:lang w:eastAsia="en-CA"/>
        </w:rPr>
        <w:t>.—</w:t>
      </w:r>
      <w:proofErr w:type="gramEnd"/>
      <w:r w:rsidRPr="00910EDE">
        <w:rPr>
          <w:rFonts w:ascii="Verdana" w:eastAsia="Times New Roman" w:hAnsi="Verdana" w:cs="Times New Roman"/>
          <w:color w:val="333333"/>
          <w:sz w:val="20"/>
          <w:szCs w:val="20"/>
          <w:lang w:eastAsia="en-CA"/>
        </w:rPr>
        <w:t>Nothing in this section shall be construed to condition the applicability of subsections (a) through (d) on—</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107" w:name="m_1"/>
      <w:bookmarkEnd w:id="107"/>
      <w:r w:rsidRPr="00910EDE">
        <w:rPr>
          <w:rFonts w:ascii="Verdana" w:eastAsia="Times New Roman" w:hAnsi="Verdana" w:cs="Times New Roman"/>
          <w:b/>
          <w:bCs/>
          <w:color w:val="333333"/>
          <w:sz w:val="20"/>
          <w:szCs w:val="20"/>
          <w:lang w:eastAsia="en-CA"/>
        </w:rPr>
        <w:t>(1)</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 service provider monitoring its service or affirmatively seeking facts indicating infringing activity, except to the extent consistent with a standard technical measure complying with the provisions of subsection (</w:t>
      </w:r>
      <w:proofErr w:type="spellStart"/>
      <w:r w:rsidRPr="00910EDE">
        <w:rPr>
          <w:rFonts w:ascii="Verdana" w:eastAsia="Times New Roman" w:hAnsi="Verdana" w:cs="Times New Roman"/>
          <w:color w:val="333333"/>
          <w:sz w:val="20"/>
          <w:szCs w:val="20"/>
          <w:lang w:eastAsia="en-CA"/>
        </w:rPr>
        <w:t>i</w:t>
      </w:r>
      <w:proofErr w:type="spellEnd"/>
      <w:r w:rsidRPr="00910EDE">
        <w:rPr>
          <w:rFonts w:ascii="Verdana" w:eastAsia="Times New Roman" w:hAnsi="Verdana" w:cs="Times New Roman"/>
          <w:color w:val="333333"/>
          <w:sz w:val="20"/>
          <w:szCs w:val="20"/>
          <w:lang w:eastAsia="en-CA"/>
        </w:rPr>
        <w:t>); or</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bookmarkStart w:id="108" w:name="m_2"/>
      <w:bookmarkEnd w:id="108"/>
      <w:r w:rsidRPr="00910EDE">
        <w:rPr>
          <w:rFonts w:ascii="Verdana" w:eastAsia="Times New Roman" w:hAnsi="Verdana" w:cs="Times New Roman"/>
          <w:b/>
          <w:bCs/>
          <w:color w:val="333333"/>
          <w:sz w:val="20"/>
          <w:szCs w:val="20"/>
          <w:lang w:eastAsia="en-CA"/>
        </w:rPr>
        <w:t>(2)</w:t>
      </w:r>
      <w:r w:rsidR="00AC710F">
        <w:rPr>
          <w:rFonts w:ascii="Verdana" w:eastAsia="Times New Roman" w:hAnsi="Verdana" w:cs="Times New Roman"/>
          <w:b/>
          <w:bCs/>
          <w:color w:val="333333"/>
          <w:sz w:val="20"/>
          <w:szCs w:val="20"/>
          <w:lang w:eastAsia="en-CA"/>
        </w:rPr>
        <w:t xml:space="preserve"> </w:t>
      </w:r>
      <w:r w:rsidRPr="00910EDE">
        <w:rPr>
          <w:rFonts w:ascii="Verdana" w:eastAsia="Times New Roman" w:hAnsi="Verdana" w:cs="Times New Roman"/>
          <w:color w:val="333333"/>
          <w:sz w:val="20"/>
          <w:szCs w:val="20"/>
          <w:lang w:eastAsia="en-CA"/>
        </w:rPr>
        <w:t>a service provider gaining access to, removing, or disabling access to material in cases in which such conduct is prohibited by law.</w:t>
      </w:r>
    </w:p>
    <w:p w:rsidR="00AC710F" w:rsidRDefault="00AC710F" w:rsidP="00910EDE">
      <w:pPr>
        <w:shd w:val="clear" w:color="auto" w:fill="FFFFFF"/>
        <w:rPr>
          <w:rFonts w:ascii="Verdana" w:eastAsia="Times New Roman" w:hAnsi="Verdana" w:cs="Times New Roman"/>
          <w:b/>
          <w:bCs/>
          <w:color w:val="333333"/>
          <w:sz w:val="20"/>
          <w:szCs w:val="20"/>
          <w:lang w:eastAsia="en-CA"/>
        </w:rPr>
      </w:pPr>
      <w:bookmarkStart w:id="109" w:name="n"/>
      <w:bookmarkEnd w:id="109"/>
    </w:p>
    <w:p w:rsidR="00910EDE" w:rsidRPr="00910EDE" w:rsidRDefault="00910EDE" w:rsidP="00910EDE">
      <w:pPr>
        <w:shd w:val="clear" w:color="auto" w:fill="FFFFFF"/>
        <w:rPr>
          <w:rFonts w:ascii="Verdana" w:eastAsia="Times New Roman" w:hAnsi="Verdana" w:cs="Times New Roman"/>
          <w:color w:val="333333"/>
          <w:sz w:val="24"/>
          <w:szCs w:val="24"/>
          <w:lang w:eastAsia="en-CA"/>
        </w:rPr>
      </w:pPr>
      <w:r w:rsidRPr="00AC710F">
        <w:rPr>
          <w:rFonts w:ascii="Verdana" w:eastAsia="Times New Roman" w:hAnsi="Verdana" w:cs="Times New Roman"/>
          <w:b/>
          <w:bCs/>
          <w:color w:val="333333"/>
          <w:sz w:val="24"/>
          <w:szCs w:val="24"/>
          <w:lang w:eastAsia="en-CA"/>
        </w:rPr>
        <w:t>(n)</w:t>
      </w:r>
      <w:r w:rsidR="00571543">
        <w:rPr>
          <w:rFonts w:ascii="Verdana" w:eastAsia="Times New Roman" w:hAnsi="Verdana" w:cs="Times New Roman"/>
          <w:b/>
          <w:bCs/>
          <w:color w:val="333333"/>
          <w:sz w:val="24"/>
          <w:szCs w:val="24"/>
          <w:lang w:eastAsia="en-CA"/>
        </w:rPr>
        <w:t xml:space="preserve"> </w:t>
      </w:r>
      <w:r w:rsidR="00571543">
        <w:rPr>
          <w:rFonts w:ascii="Verdana" w:eastAsia="Times New Roman" w:hAnsi="Verdana" w:cs="Times New Roman"/>
          <w:b/>
          <w:bCs/>
          <w:smallCaps/>
          <w:color w:val="333333"/>
          <w:sz w:val="24"/>
          <w:szCs w:val="24"/>
          <w:lang w:eastAsia="en-CA"/>
        </w:rPr>
        <w:t>Construction.</w:t>
      </w:r>
    </w:p>
    <w:p w:rsidR="00910EDE" w:rsidRPr="00910EDE" w:rsidRDefault="00910EDE" w:rsidP="00910EDE">
      <w:pPr>
        <w:shd w:val="clear" w:color="auto" w:fill="FFFFFF"/>
        <w:rPr>
          <w:rFonts w:ascii="Verdana" w:eastAsia="Times New Roman" w:hAnsi="Verdana" w:cs="Times New Roman"/>
          <w:color w:val="333333"/>
          <w:sz w:val="20"/>
          <w:szCs w:val="20"/>
          <w:lang w:eastAsia="en-CA"/>
        </w:rPr>
      </w:pPr>
      <w:r w:rsidRPr="00910EDE">
        <w:rPr>
          <w:rFonts w:ascii="Verdana" w:eastAsia="Times New Roman" w:hAnsi="Verdana" w:cs="Times New Roman"/>
          <w:color w:val="333333"/>
          <w:sz w:val="20"/>
          <w:szCs w:val="20"/>
          <w:lang w:eastAsia="en-CA"/>
        </w:rPr>
        <w:t>Subsections (a), (b), (c), and (d) describe separate and distinct functions for purposes of applying this section. Whether a service provider qualifies for the limitation on liability in any one of those subsections shall be based solely on the criteria in that subsection, and shall not affect a determination of whether that service provider qualifies for the limitations on liability under any other such subsection.</w:t>
      </w:r>
    </w:p>
    <w:p w:rsidR="00B8447C" w:rsidRDefault="00B8447C"/>
    <w:sectPr w:rsidR="00B8447C" w:rsidSect="005F18AA">
      <w:pgSz w:w="12240" w:h="15840"/>
      <w:pgMar w:top="993" w:right="758"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47C"/>
    <w:rsid w:val="0012168F"/>
    <w:rsid w:val="00305581"/>
    <w:rsid w:val="00457A0F"/>
    <w:rsid w:val="00571543"/>
    <w:rsid w:val="005F18AA"/>
    <w:rsid w:val="00910EDE"/>
    <w:rsid w:val="009536E3"/>
    <w:rsid w:val="00A1287E"/>
    <w:rsid w:val="00A645F8"/>
    <w:rsid w:val="00AC710F"/>
    <w:rsid w:val="00B8447C"/>
    <w:rsid w:val="00C24E09"/>
    <w:rsid w:val="00D8695A"/>
    <w:rsid w:val="00D9331F"/>
    <w:rsid w:val="00EC3196"/>
    <w:rsid w:val="00F139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F7CB5"/>
  <w15:chartTrackingRefBased/>
  <w15:docId w15:val="{C3717D21-13A5-4227-AB5F-04CD86F68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B8447C"/>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47C"/>
    <w:rPr>
      <w:rFonts w:ascii="Times New Roman" w:eastAsia="Times New Roman" w:hAnsi="Times New Roman" w:cs="Times New Roman"/>
      <w:b/>
      <w:bCs/>
      <w:kern w:val="36"/>
      <w:sz w:val="48"/>
      <w:szCs w:val="48"/>
      <w:lang w:eastAsia="en-CA"/>
    </w:rPr>
  </w:style>
  <w:style w:type="character" w:customStyle="1" w:styleId="num">
    <w:name w:val="num"/>
    <w:basedOn w:val="DefaultParagraphFont"/>
    <w:rsid w:val="00910EDE"/>
  </w:style>
  <w:style w:type="character" w:customStyle="1" w:styleId="heading">
    <w:name w:val="heading"/>
    <w:basedOn w:val="DefaultParagraphFont"/>
    <w:rsid w:val="00910EDE"/>
  </w:style>
  <w:style w:type="character" w:customStyle="1" w:styleId="chapeau">
    <w:name w:val="chapeau"/>
    <w:basedOn w:val="DefaultParagraphFont"/>
    <w:rsid w:val="00910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444666">
      <w:bodyDiv w:val="1"/>
      <w:marLeft w:val="0"/>
      <w:marRight w:val="0"/>
      <w:marTop w:val="0"/>
      <w:marBottom w:val="0"/>
      <w:divBdr>
        <w:top w:val="none" w:sz="0" w:space="0" w:color="auto"/>
        <w:left w:val="none" w:sz="0" w:space="0" w:color="auto"/>
        <w:bottom w:val="none" w:sz="0" w:space="0" w:color="auto"/>
        <w:right w:val="none" w:sz="0" w:space="0" w:color="auto"/>
      </w:divBdr>
      <w:divsChild>
        <w:div w:id="313605998">
          <w:marLeft w:val="240"/>
          <w:marRight w:val="0"/>
          <w:marTop w:val="60"/>
          <w:marBottom w:val="60"/>
          <w:divBdr>
            <w:top w:val="none" w:sz="0" w:space="0" w:color="auto"/>
            <w:left w:val="none" w:sz="0" w:space="0" w:color="auto"/>
            <w:bottom w:val="none" w:sz="0" w:space="0" w:color="auto"/>
            <w:right w:val="none" w:sz="0" w:space="0" w:color="auto"/>
          </w:divBdr>
          <w:divsChild>
            <w:div w:id="1381510753">
              <w:marLeft w:val="240"/>
              <w:marRight w:val="0"/>
              <w:marTop w:val="60"/>
              <w:marBottom w:val="60"/>
              <w:divBdr>
                <w:top w:val="none" w:sz="0" w:space="0" w:color="auto"/>
                <w:left w:val="none" w:sz="0" w:space="0" w:color="auto"/>
                <w:bottom w:val="none" w:sz="0" w:space="0" w:color="auto"/>
                <w:right w:val="none" w:sz="0" w:space="0" w:color="auto"/>
              </w:divBdr>
              <w:divsChild>
                <w:div w:id="886600177">
                  <w:marLeft w:val="0"/>
                  <w:marRight w:val="0"/>
                  <w:marTop w:val="0"/>
                  <w:marBottom w:val="0"/>
                  <w:divBdr>
                    <w:top w:val="none" w:sz="0" w:space="0" w:color="auto"/>
                    <w:left w:val="none" w:sz="0" w:space="0" w:color="auto"/>
                    <w:bottom w:val="none" w:sz="0" w:space="0" w:color="auto"/>
                    <w:right w:val="none" w:sz="0" w:space="0" w:color="auto"/>
                  </w:divBdr>
                </w:div>
              </w:divsChild>
            </w:div>
            <w:div w:id="90857536">
              <w:marLeft w:val="240"/>
              <w:marRight w:val="0"/>
              <w:marTop w:val="60"/>
              <w:marBottom w:val="60"/>
              <w:divBdr>
                <w:top w:val="none" w:sz="0" w:space="0" w:color="auto"/>
                <w:left w:val="none" w:sz="0" w:space="0" w:color="auto"/>
                <w:bottom w:val="none" w:sz="0" w:space="0" w:color="auto"/>
                <w:right w:val="none" w:sz="0" w:space="0" w:color="auto"/>
              </w:divBdr>
              <w:divsChild>
                <w:div w:id="1209415213">
                  <w:marLeft w:val="0"/>
                  <w:marRight w:val="0"/>
                  <w:marTop w:val="0"/>
                  <w:marBottom w:val="0"/>
                  <w:divBdr>
                    <w:top w:val="none" w:sz="0" w:space="0" w:color="auto"/>
                    <w:left w:val="none" w:sz="0" w:space="0" w:color="auto"/>
                    <w:bottom w:val="none" w:sz="0" w:space="0" w:color="auto"/>
                    <w:right w:val="none" w:sz="0" w:space="0" w:color="auto"/>
                  </w:divBdr>
                </w:div>
              </w:divsChild>
            </w:div>
            <w:div w:id="391394361">
              <w:marLeft w:val="240"/>
              <w:marRight w:val="0"/>
              <w:marTop w:val="60"/>
              <w:marBottom w:val="60"/>
              <w:divBdr>
                <w:top w:val="none" w:sz="0" w:space="0" w:color="auto"/>
                <w:left w:val="none" w:sz="0" w:space="0" w:color="auto"/>
                <w:bottom w:val="none" w:sz="0" w:space="0" w:color="auto"/>
                <w:right w:val="none" w:sz="0" w:space="0" w:color="auto"/>
              </w:divBdr>
              <w:divsChild>
                <w:div w:id="352537165">
                  <w:marLeft w:val="0"/>
                  <w:marRight w:val="0"/>
                  <w:marTop w:val="0"/>
                  <w:marBottom w:val="0"/>
                  <w:divBdr>
                    <w:top w:val="none" w:sz="0" w:space="0" w:color="auto"/>
                    <w:left w:val="none" w:sz="0" w:space="0" w:color="auto"/>
                    <w:bottom w:val="none" w:sz="0" w:space="0" w:color="auto"/>
                    <w:right w:val="none" w:sz="0" w:space="0" w:color="auto"/>
                  </w:divBdr>
                </w:div>
              </w:divsChild>
            </w:div>
            <w:div w:id="1936355215">
              <w:marLeft w:val="240"/>
              <w:marRight w:val="0"/>
              <w:marTop w:val="60"/>
              <w:marBottom w:val="60"/>
              <w:divBdr>
                <w:top w:val="none" w:sz="0" w:space="0" w:color="auto"/>
                <w:left w:val="none" w:sz="0" w:space="0" w:color="auto"/>
                <w:bottom w:val="none" w:sz="0" w:space="0" w:color="auto"/>
                <w:right w:val="none" w:sz="0" w:space="0" w:color="auto"/>
              </w:divBdr>
              <w:divsChild>
                <w:div w:id="259726197">
                  <w:marLeft w:val="0"/>
                  <w:marRight w:val="0"/>
                  <w:marTop w:val="0"/>
                  <w:marBottom w:val="0"/>
                  <w:divBdr>
                    <w:top w:val="none" w:sz="0" w:space="0" w:color="auto"/>
                    <w:left w:val="none" w:sz="0" w:space="0" w:color="auto"/>
                    <w:bottom w:val="none" w:sz="0" w:space="0" w:color="auto"/>
                    <w:right w:val="none" w:sz="0" w:space="0" w:color="auto"/>
                  </w:divBdr>
                </w:div>
              </w:divsChild>
            </w:div>
            <w:div w:id="1647659604">
              <w:marLeft w:val="240"/>
              <w:marRight w:val="0"/>
              <w:marTop w:val="60"/>
              <w:marBottom w:val="60"/>
              <w:divBdr>
                <w:top w:val="none" w:sz="0" w:space="0" w:color="auto"/>
                <w:left w:val="none" w:sz="0" w:space="0" w:color="auto"/>
                <w:bottom w:val="none" w:sz="0" w:space="0" w:color="auto"/>
                <w:right w:val="none" w:sz="0" w:space="0" w:color="auto"/>
              </w:divBdr>
              <w:divsChild>
                <w:div w:id="159770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56827">
          <w:marLeft w:val="240"/>
          <w:marRight w:val="0"/>
          <w:marTop w:val="60"/>
          <w:marBottom w:val="60"/>
          <w:divBdr>
            <w:top w:val="none" w:sz="0" w:space="0" w:color="auto"/>
            <w:left w:val="none" w:sz="0" w:space="0" w:color="auto"/>
            <w:bottom w:val="none" w:sz="0" w:space="0" w:color="auto"/>
            <w:right w:val="none" w:sz="0" w:space="0" w:color="auto"/>
          </w:divBdr>
          <w:divsChild>
            <w:div w:id="468866638">
              <w:marLeft w:val="240"/>
              <w:marRight w:val="0"/>
              <w:marTop w:val="60"/>
              <w:marBottom w:val="60"/>
              <w:divBdr>
                <w:top w:val="none" w:sz="0" w:space="0" w:color="auto"/>
                <w:left w:val="none" w:sz="0" w:space="0" w:color="auto"/>
                <w:bottom w:val="none" w:sz="0" w:space="0" w:color="auto"/>
                <w:right w:val="none" w:sz="0" w:space="0" w:color="auto"/>
              </w:divBdr>
              <w:divsChild>
                <w:div w:id="1039941228">
                  <w:marLeft w:val="240"/>
                  <w:marRight w:val="0"/>
                  <w:marTop w:val="60"/>
                  <w:marBottom w:val="60"/>
                  <w:divBdr>
                    <w:top w:val="none" w:sz="0" w:space="0" w:color="auto"/>
                    <w:left w:val="none" w:sz="0" w:space="0" w:color="auto"/>
                    <w:bottom w:val="none" w:sz="0" w:space="0" w:color="auto"/>
                    <w:right w:val="none" w:sz="0" w:space="0" w:color="auto"/>
                  </w:divBdr>
                  <w:divsChild>
                    <w:div w:id="2019580866">
                      <w:marLeft w:val="0"/>
                      <w:marRight w:val="0"/>
                      <w:marTop w:val="0"/>
                      <w:marBottom w:val="0"/>
                      <w:divBdr>
                        <w:top w:val="none" w:sz="0" w:space="0" w:color="auto"/>
                        <w:left w:val="none" w:sz="0" w:space="0" w:color="auto"/>
                        <w:bottom w:val="none" w:sz="0" w:space="0" w:color="auto"/>
                        <w:right w:val="none" w:sz="0" w:space="0" w:color="auto"/>
                      </w:divBdr>
                    </w:div>
                  </w:divsChild>
                </w:div>
                <w:div w:id="1898465739">
                  <w:marLeft w:val="240"/>
                  <w:marRight w:val="0"/>
                  <w:marTop w:val="60"/>
                  <w:marBottom w:val="60"/>
                  <w:divBdr>
                    <w:top w:val="none" w:sz="0" w:space="0" w:color="auto"/>
                    <w:left w:val="none" w:sz="0" w:space="0" w:color="auto"/>
                    <w:bottom w:val="none" w:sz="0" w:space="0" w:color="auto"/>
                    <w:right w:val="none" w:sz="0" w:space="0" w:color="auto"/>
                  </w:divBdr>
                  <w:divsChild>
                    <w:div w:id="1572156743">
                      <w:marLeft w:val="0"/>
                      <w:marRight w:val="0"/>
                      <w:marTop w:val="0"/>
                      <w:marBottom w:val="0"/>
                      <w:divBdr>
                        <w:top w:val="none" w:sz="0" w:space="0" w:color="auto"/>
                        <w:left w:val="none" w:sz="0" w:space="0" w:color="auto"/>
                        <w:bottom w:val="none" w:sz="0" w:space="0" w:color="auto"/>
                        <w:right w:val="none" w:sz="0" w:space="0" w:color="auto"/>
                      </w:divBdr>
                    </w:div>
                  </w:divsChild>
                </w:div>
                <w:div w:id="1103962265">
                  <w:marLeft w:val="240"/>
                  <w:marRight w:val="0"/>
                  <w:marTop w:val="60"/>
                  <w:marBottom w:val="60"/>
                  <w:divBdr>
                    <w:top w:val="none" w:sz="0" w:space="0" w:color="auto"/>
                    <w:left w:val="none" w:sz="0" w:space="0" w:color="auto"/>
                    <w:bottom w:val="none" w:sz="0" w:space="0" w:color="auto"/>
                    <w:right w:val="none" w:sz="0" w:space="0" w:color="auto"/>
                  </w:divBdr>
                  <w:divsChild>
                    <w:div w:id="372317421">
                      <w:marLeft w:val="0"/>
                      <w:marRight w:val="0"/>
                      <w:marTop w:val="0"/>
                      <w:marBottom w:val="0"/>
                      <w:divBdr>
                        <w:top w:val="none" w:sz="0" w:space="0" w:color="auto"/>
                        <w:left w:val="none" w:sz="0" w:space="0" w:color="auto"/>
                        <w:bottom w:val="none" w:sz="0" w:space="0" w:color="auto"/>
                        <w:right w:val="none" w:sz="0" w:space="0" w:color="auto"/>
                      </w:divBdr>
                    </w:div>
                  </w:divsChild>
                </w:div>
                <w:div w:id="364259608">
                  <w:marLeft w:val="850"/>
                  <w:marRight w:val="0"/>
                  <w:marTop w:val="0"/>
                  <w:marBottom w:val="0"/>
                  <w:divBdr>
                    <w:top w:val="none" w:sz="0" w:space="0" w:color="auto"/>
                    <w:left w:val="none" w:sz="0" w:space="0" w:color="auto"/>
                    <w:bottom w:val="none" w:sz="0" w:space="0" w:color="auto"/>
                    <w:right w:val="none" w:sz="0" w:space="0" w:color="auto"/>
                  </w:divBdr>
                </w:div>
              </w:divsChild>
            </w:div>
            <w:div w:id="81687468">
              <w:marLeft w:val="240"/>
              <w:marRight w:val="0"/>
              <w:marTop w:val="60"/>
              <w:marBottom w:val="60"/>
              <w:divBdr>
                <w:top w:val="none" w:sz="0" w:space="0" w:color="auto"/>
                <w:left w:val="none" w:sz="0" w:space="0" w:color="auto"/>
                <w:bottom w:val="none" w:sz="0" w:space="0" w:color="auto"/>
                <w:right w:val="none" w:sz="0" w:space="0" w:color="auto"/>
              </w:divBdr>
              <w:divsChild>
                <w:div w:id="1955356497">
                  <w:marLeft w:val="240"/>
                  <w:marRight w:val="0"/>
                  <w:marTop w:val="60"/>
                  <w:marBottom w:val="60"/>
                  <w:divBdr>
                    <w:top w:val="none" w:sz="0" w:space="0" w:color="auto"/>
                    <w:left w:val="none" w:sz="0" w:space="0" w:color="auto"/>
                    <w:bottom w:val="none" w:sz="0" w:space="0" w:color="auto"/>
                    <w:right w:val="none" w:sz="0" w:space="0" w:color="auto"/>
                  </w:divBdr>
                  <w:divsChild>
                    <w:div w:id="37630222">
                      <w:marLeft w:val="0"/>
                      <w:marRight w:val="0"/>
                      <w:marTop w:val="0"/>
                      <w:marBottom w:val="0"/>
                      <w:divBdr>
                        <w:top w:val="none" w:sz="0" w:space="0" w:color="auto"/>
                        <w:left w:val="none" w:sz="0" w:space="0" w:color="auto"/>
                        <w:bottom w:val="none" w:sz="0" w:space="0" w:color="auto"/>
                        <w:right w:val="none" w:sz="0" w:space="0" w:color="auto"/>
                      </w:divBdr>
                    </w:div>
                  </w:divsChild>
                </w:div>
                <w:div w:id="134836441">
                  <w:marLeft w:val="240"/>
                  <w:marRight w:val="0"/>
                  <w:marTop w:val="60"/>
                  <w:marBottom w:val="60"/>
                  <w:divBdr>
                    <w:top w:val="none" w:sz="0" w:space="0" w:color="auto"/>
                    <w:left w:val="none" w:sz="0" w:space="0" w:color="auto"/>
                    <w:bottom w:val="none" w:sz="0" w:space="0" w:color="auto"/>
                    <w:right w:val="none" w:sz="0" w:space="0" w:color="auto"/>
                  </w:divBdr>
                  <w:divsChild>
                    <w:div w:id="1518500936">
                      <w:marLeft w:val="0"/>
                      <w:marRight w:val="0"/>
                      <w:marTop w:val="0"/>
                      <w:marBottom w:val="0"/>
                      <w:divBdr>
                        <w:top w:val="none" w:sz="0" w:space="0" w:color="auto"/>
                        <w:left w:val="none" w:sz="0" w:space="0" w:color="auto"/>
                        <w:bottom w:val="none" w:sz="0" w:space="0" w:color="auto"/>
                        <w:right w:val="none" w:sz="0" w:space="0" w:color="auto"/>
                      </w:divBdr>
                    </w:div>
                  </w:divsChild>
                </w:div>
                <w:div w:id="1516384711">
                  <w:marLeft w:val="240"/>
                  <w:marRight w:val="0"/>
                  <w:marTop w:val="60"/>
                  <w:marBottom w:val="60"/>
                  <w:divBdr>
                    <w:top w:val="none" w:sz="0" w:space="0" w:color="auto"/>
                    <w:left w:val="none" w:sz="0" w:space="0" w:color="auto"/>
                    <w:bottom w:val="none" w:sz="0" w:space="0" w:color="auto"/>
                    <w:right w:val="none" w:sz="0" w:space="0" w:color="auto"/>
                  </w:divBdr>
                  <w:divsChild>
                    <w:div w:id="250091025">
                      <w:marLeft w:val="240"/>
                      <w:marRight w:val="0"/>
                      <w:marTop w:val="60"/>
                      <w:marBottom w:val="60"/>
                      <w:divBdr>
                        <w:top w:val="none" w:sz="0" w:space="0" w:color="auto"/>
                        <w:left w:val="none" w:sz="0" w:space="0" w:color="auto"/>
                        <w:bottom w:val="none" w:sz="0" w:space="0" w:color="auto"/>
                        <w:right w:val="none" w:sz="0" w:space="0" w:color="auto"/>
                      </w:divBdr>
                      <w:divsChild>
                        <w:div w:id="1483691738">
                          <w:marLeft w:val="0"/>
                          <w:marRight w:val="0"/>
                          <w:marTop w:val="0"/>
                          <w:marBottom w:val="0"/>
                          <w:divBdr>
                            <w:top w:val="none" w:sz="0" w:space="0" w:color="auto"/>
                            <w:left w:val="none" w:sz="0" w:space="0" w:color="auto"/>
                            <w:bottom w:val="none" w:sz="0" w:space="0" w:color="auto"/>
                            <w:right w:val="none" w:sz="0" w:space="0" w:color="auto"/>
                          </w:divBdr>
                        </w:div>
                      </w:divsChild>
                    </w:div>
                    <w:div w:id="1898318305">
                      <w:marLeft w:val="240"/>
                      <w:marRight w:val="0"/>
                      <w:marTop w:val="60"/>
                      <w:marBottom w:val="60"/>
                      <w:divBdr>
                        <w:top w:val="none" w:sz="0" w:space="0" w:color="auto"/>
                        <w:left w:val="none" w:sz="0" w:space="0" w:color="auto"/>
                        <w:bottom w:val="none" w:sz="0" w:space="0" w:color="auto"/>
                        <w:right w:val="none" w:sz="0" w:space="0" w:color="auto"/>
                      </w:divBdr>
                      <w:divsChild>
                        <w:div w:id="639923138">
                          <w:marLeft w:val="0"/>
                          <w:marRight w:val="0"/>
                          <w:marTop w:val="0"/>
                          <w:marBottom w:val="0"/>
                          <w:divBdr>
                            <w:top w:val="none" w:sz="0" w:space="0" w:color="auto"/>
                            <w:left w:val="none" w:sz="0" w:space="0" w:color="auto"/>
                            <w:bottom w:val="none" w:sz="0" w:space="0" w:color="auto"/>
                            <w:right w:val="none" w:sz="0" w:space="0" w:color="auto"/>
                          </w:divBdr>
                        </w:div>
                      </w:divsChild>
                    </w:div>
                    <w:div w:id="1288588969">
                      <w:marLeft w:val="240"/>
                      <w:marRight w:val="0"/>
                      <w:marTop w:val="60"/>
                      <w:marBottom w:val="60"/>
                      <w:divBdr>
                        <w:top w:val="none" w:sz="0" w:space="0" w:color="auto"/>
                        <w:left w:val="none" w:sz="0" w:space="0" w:color="auto"/>
                        <w:bottom w:val="none" w:sz="0" w:space="0" w:color="auto"/>
                        <w:right w:val="none" w:sz="0" w:space="0" w:color="auto"/>
                      </w:divBdr>
                      <w:divsChild>
                        <w:div w:id="44014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92557">
                  <w:marLeft w:val="240"/>
                  <w:marRight w:val="0"/>
                  <w:marTop w:val="60"/>
                  <w:marBottom w:val="60"/>
                  <w:divBdr>
                    <w:top w:val="none" w:sz="0" w:space="0" w:color="auto"/>
                    <w:left w:val="none" w:sz="0" w:space="0" w:color="auto"/>
                    <w:bottom w:val="none" w:sz="0" w:space="0" w:color="auto"/>
                    <w:right w:val="none" w:sz="0" w:space="0" w:color="auto"/>
                  </w:divBdr>
                  <w:divsChild>
                    <w:div w:id="678315432">
                      <w:marLeft w:val="0"/>
                      <w:marRight w:val="0"/>
                      <w:marTop w:val="0"/>
                      <w:marBottom w:val="0"/>
                      <w:divBdr>
                        <w:top w:val="none" w:sz="0" w:space="0" w:color="auto"/>
                        <w:left w:val="none" w:sz="0" w:space="0" w:color="auto"/>
                        <w:bottom w:val="none" w:sz="0" w:space="0" w:color="auto"/>
                        <w:right w:val="none" w:sz="0" w:space="0" w:color="auto"/>
                      </w:divBdr>
                    </w:div>
                  </w:divsChild>
                </w:div>
                <w:div w:id="363291768">
                  <w:marLeft w:val="240"/>
                  <w:marRight w:val="0"/>
                  <w:marTop w:val="60"/>
                  <w:marBottom w:val="60"/>
                  <w:divBdr>
                    <w:top w:val="none" w:sz="0" w:space="0" w:color="auto"/>
                    <w:left w:val="none" w:sz="0" w:space="0" w:color="auto"/>
                    <w:bottom w:val="none" w:sz="0" w:space="0" w:color="auto"/>
                    <w:right w:val="none" w:sz="0" w:space="0" w:color="auto"/>
                  </w:divBdr>
                  <w:divsChild>
                    <w:div w:id="172064662">
                      <w:marLeft w:val="240"/>
                      <w:marRight w:val="0"/>
                      <w:marTop w:val="60"/>
                      <w:marBottom w:val="60"/>
                      <w:divBdr>
                        <w:top w:val="none" w:sz="0" w:space="0" w:color="auto"/>
                        <w:left w:val="none" w:sz="0" w:space="0" w:color="auto"/>
                        <w:bottom w:val="none" w:sz="0" w:space="0" w:color="auto"/>
                        <w:right w:val="none" w:sz="0" w:space="0" w:color="auto"/>
                      </w:divBdr>
                      <w:divsChild>
                        <w:div w:id="768161889">
                          <w:marLeft w:val="0"/>
                          <w:marRight w:val="0"/>
                          <w:marTop w:val="0"/>
                          <w:marBottom w:val="0"/>
                          <w:divBdr>
                            <w:top w:val="none" w:sz="0" w:space="0" w:color="auto"/>
                            <w:left w:val="none" w:sz="0" w:space="0" w:color="auto"/>
                            <w:bottom w:val="none" w:sz="0" w:space="0" w:color="auto"/>
                            <w:right w:val="none" w:sz="0" w:space="0" w:color="auto"/>
                          </w:divBdr>
                        </w:div>
                      </w:divsChild>
                    </w:div>
                    <w:div w:id="1596472588">
                      <w:marLeft w:val="240"/>
                      <w:marRight w:val="0"/>
                      <w:marTop w:val="60"/>
                      <w:marBottom w:val="60"/>
                      <w:divBdr>
                        <w:top w:val="none" w:sz="0" w:space="0" w:color="auto"/>
                        <w:left w:val="none" w:sz="0" w:space="0" w:color="auto"/>
                        <w:bottom w:val="none" w:sz="0" w:space="0" w:color="auto"/>
                        <w:right w:val="none" w:sz="0" w:space="0" w:color="auto"/>
                      </w:divBdr>
                      <w:divsChild>
                        <w:div w:id="108253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515500">
          <w:marLeft w:val="240"/>
          <w:marRight w:val="0"/>
          <w:marTop w:val="60"/>
          <w:marBottom w:val="60"/>
          <w:divBdr>
            <w:top w:val="none" w:sz="0" w:space="0" w:color="auto"/>
            <w:left w:val="none" w:sz="0" w:space="0" w:color="auto"/>
            <w:bottom w:val="none" w:sz="0" w:space="0" w:color="auto"/>
            <w:right w:val="none" w:sz="0" w:space="0" w:color="auto"/>
          </w:divBdr>
          <w:divsChild>
            <w:div w:id="1392070964">
              <w:marLeft w:val="240"/>
              <w:marRight w:val="0"/>
              <w:marTop w:val="60"/>
              <w:marBottom w:val="60"/>
              <w:divBdr>
                <w:top w:val="none" w:sz="0" w:space="0" w:color="auto"/>
                <w:left w:val="none" w:sz="0" w:space="0" w:color="auto"/>
                <w:bottom w:val="none" w:sz="0" w:space="0" w:color="auto"/>
                <w:right w:val="none" w:sz="0" w:space="0" w:color="auto"/>
              </w:divBdr>
              <w:divsChild>
                <w:div w:id="953825781">
                  <w:marLeft w:val="240"/>
                  <w:marRight w:val="0"/>
                  <w:marTop w:val="60"/>
                  <w:marBottom w:val="60"/>
                  <w:divBdr>
                    <w:top w:val="none" w:sz="0" w:space="0" w:color="auto"/>
                    <w:left w:val="none" w:sz="0" w:space="0" w:color="auto"/>
                    <w:bottom w:val="none" w:sz="0" w:space="0" w:color="auto"/>
                    <w:right w:val="none" w:sz="0" w:space="0" w:color="auto"/>
                  </w:divBdr>
                  <w:divsChild>
                    <w:div w:id="1875190078">
                      <w:marLeft w:val="240"/>
                      <w:marRight w:val="0"/>
                      <w:marTop w:val="60"/>
                      <w:marBottom w:val="60"/>
                      <w:divBdr>
                        <w:top w:val="none" w:sz="0" w:space="0" w:color="auto"/>
                        <w:left w:val="none" w:sz="0" w:space="0" w:color="auto"/>
                        <w:bottom w:val="none" w:sz="0" w:space="0" w:color="auto"/>
                        <w:right w:val="none" w:sz="0" w:space="0" w:color="auto"/>
                      </w:divBdr>
                      <w:divsChild>
                        <w:div w:id="1686785429">
                          <w:marLeft w:val="0"/>
                          <w:marRight w:val="0"/>
                          <w:marTop w:val="0"/>
                          <w:marBottom w:val="0"/>
                          <w:divBdr>
                            <w:top w:val="none" w:sz="0" w:space="0" w:color="auto"/>
                            <w:left w:val="none" w:sz="0" w:space="0" w:color="auto"/>
                            <w:bottom w:val="none" w:sz="0" w:space="0" w:color="auto"/>
                            <w:right w:val="none" w:sz="0" w:space="0" w:color="auto"/>
                          </w:divBdr>
                        </w:div>
                      </w:divsChild>
                    </w:div>
                    <w:div w:id="1773546298">
                      <w:marLeft w:val="240"/>
                      <w:marRight w:val="0"/>
                      <w:marTop w:val="60"/>
                      <w:marBottom w:val="60"/>
                      <w:divBdr>
                        <w:top w:val="none" w:sz="0" w:space="0" w:color="auto"/>
                        <w:left w:val="none" w:sz="0" w:space="0" w:color="auto"/>
                        <w:bottom w:val="none" w:sz="0" w:space="0" w:color="auto"/>
                        <w:right w:val="none" w:sz="0" w:space="0" w:color="auto"/>
                      </w:divBdr>
                      <w:divsChild>
                        <w:div w:id="1381056726">
                          <w:marLeft w:val="0"/>
                          <w:marRight w:val="0"/>
                          <w:marTop w:val="0"/>
                          <w:marBottom w:val="0"/>
                          <w:divBdr>
                            <w:top w:val="none" w:sz="0" w:space="0" w:color="auto"/>
                            <w:left w:val="none" w:sz="0" w:space="0" w:color="auto"/>
                            <w:bottom w:val="none" w:sz="0" w:space="0" w:color="auto"/>
                            <w:right w:val="none" w:sz="0" w:space="0" w:color="auto"/>
                          </w:divBdr>
                        </w:div>
                      </w:divsChild>
                    </w:div>
                    <w:div w:id="833573622">
                      <w:marLeft w:val="240"/>
                      <w:marRight w:val="0"/>
                      <w:marTop w:val="60"/>
                      <w:marBottom w:val="60"/>
                      <w:divBdr>
                        <w:top w:val="none" w:sz="0" w:space="0" w:color="auto"/>
                        <w:left w:val="none" w:sz="0" w:space="0" w:color="auto"/>
                        <w:bottom w:val="none" w:sz="0" w:space="0" w:color="auto"/>
                        <w:right w:val="none" w:sz="0" w:space="0" w:color="auto"/>
                      </w:divBdr>
                      <w:divsChild>
                        <w:div w:id="164006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290903">
                  <w:marLeft w:val="240"/>
                  <w:marRight w:val="0"/>
                  <w:marTop w:val="60"/>
                  <w:marBottom w:val="60"/>
                  <w:divBdr>
                    <w:top w:val="none" w:sz="0" w:space="0" w:color="auto"/>
                    <w:left w:val="none" w:sz="0" w:space="0" w:color="auto"/>
                    <w:bottom w:val="none" w:sz="0" w:space="0" w:color="auto"/>
                    <w:right w:val="none" w:sz="0" w:space="0" w:color="auto"/>
                  </w:divBdr>
                  <w:divsChild>
                    <w:div w:id="88545471">
                      <w:marLeft w:val="0"/>
                      <w:marRight w:val="0"/>
                      <w:marTop w:val="0"/>
                      <w:marBottom w:val="0"/>
                      <w:divBdr>
                        <w:top w:val="none" w:sz="0" w:space="0" w:color="auto"/>
                        <w:left w:val="none" w:sz="0" w:space="0" w:color="auto"/>
                        <w:bottom w:val="none" w:sz="0" w:space="0" w:color="auto"/>
                        <w:right w:val="none" w:sz="0" w:space="0" w:color="auto"/>
                      </w:divBdr>
                    </w:div>
                  </w:divsChild>
                </w:div>
                <w:div w:id="758451173">
                  <w:marLeft w:val="240"/>
                  <w:marRight w:val="0"/>
                  <w:marTop w:val="60"/>
                  <w:marBottom w:val="60"/>
                  <w:divBdr>
                    <w:top w:val="none" w:sz="0" w:space="0" w:color="auto"/>
                    <w:left w:val="none" w:sz="0" w:space="0" w:color="auto"/>
                    <w:bottom w:val="none" w:sz="0" w:space="0" w:color="auto"/>
                    <w:right w:val="none" w:sz="0" w:space="0" w:color="auto"/>
                  </w:divBdr>
                  <w:divsChild>
                    <w:div w:id="166724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3113">
              <w:marLeft w:val="240"/>
              <w:marRight w:val="0"/>
              <w:marTop w:val="60"/>
              <w:marBottom w:val="60"/>
              <w:divBdr>
                <w:top w:val="none" w:sz="0" w:space="0" w:color="auto"/>
                <w:left w:val="none" w:sz="0" w:space="0" w:color="auto"/>
                <w:bottom w:val="none" w:sz="0" w:space="0" w:color="auto"/>
                <w:right w:val="none" w:sz="0" w:space="0" w:color="auto"/>
              </w:divBdr>
              <w:divsChild>
                <w:div w:id="597442254">
                  <w:marLeft w:val="240"/>
                  <w:marRight w:val="0"/>
                  <w:marTop w:val="60"/>
                  <w:marBottom w:val="60"/>
                  <w:divBdr>
                    <w:top w:val="none" w:sz="0" w:space="0" w:color="auto"/>
                    <w:left w:val="none" w:sz="0" w:space="0" w:color="auto"/>
                    <w:bottom w:val="none" w:sz="0" w:space="0" w:color="auto"/>
                    <w:right w:val="none" w:sz="0" w:space="0" w:color="auto"/>
                  </w:divBdr>
                  <w:divsChild>
                    <w:div w:id="1536767488">
                      <w:marLeft w:val="0"/>
                      <w:marRight w:val="0"/>
                      <w:marTop w:val="0"/>
                      <w:marBottom w:val="0"/>
                      <w:divBdr>
                        <w:top w:val="none" w:sz="0" w:space="0" w:color="auto"/>
                        <w:left w:val="none" w:sz="0" w:space="0" w:color="auto"/>
                        <w:bottom w:val="none" w:sz="0" w:space="0" w:color="auto"/>
                        <w:right w:val="none" w:sz="0" w:space="0" w:color="auto"/>
                      </w:divBdr>
                    </w:div>
                  </w:divsChild>
                </w:div>
                <w:div w:id="1031998396">
                  <w:marLeft w:val="240"/>
                  <w:marRight w:val="0"/>
                  <w:marTop w:val="60"/>
                  <w:marBottom w:val="60"/>
                  <w:divBdr>
                    <w:top w:val="none" w:sz="0" w:space="0" w:color="auto"/>
                    <w:left w:val="none" w:sz="0" w:space="0" w:color="auto"/>
                    <w:bottom w:val="none" w:sz="0" w:space="0" w:color="auto"/>
                    <w:right w:val="none" w:sz="0" w:space="0" w:color="auto"/>
                  </w:divBdr>
                  <w:divsChild>
                    <w:div w:id="2021664572">
                      <w:marLeft w:val="0"/>
                      <w:marRight w:val="0"/>
                      <w:marTop w:val="0"/>
                      <w:marBottom w:val="0"/>
                      <w:divBdr>
                        <w:top w:val="none" w:sz="0" w:space="0" w:color="auto"/>
                        <w:left w:val="none" w:sz="0" w:space="0" w:color="auto"/>
                        <w:bottom w:val="none" w:sz="0" w:space="0" w:color="auto"/>
                        <w:right w:val="none" w:sz="0" w:space="0" w:color="auto"/>
                      </w:divBdr>
                    </w:div>
                  </w:divsChild>
                </w:div>
                <w:div w:id="834883874">
                  <w:marLeft w:val="850"/>
                  <w:marRight w:val="0"/>
                  <w:marTop w:val="0"/>
                  <w:marBottom w:val="0"/>
                  <w:divBdr>
                    <w:top w:val="none" w:sz="0" w:space="0" w:color="auto"/>
                    <w:left w:val="none" w:sz="0" w:space="0" w:color="auto"/>
                    <w:bottom w:val="none" w:sz="0" w:space="0" w:color="auto"/>
                    <w:right w:val="none" w:sz="0" w:space="0" w:color="auto"/>
                  </w:divBdr>
                </w:div>
              </w:divsChild>
            </w:div>
            <w:div w:id="129783647">
              <w:marLeft w:val="240"/>
              <w:marRight w:val="0"/>
              <w:marTop w:val="60"/>
              <w:marBottom w:val="60"/>
              <w:divBdr>
                <w:top w:val="none" w:sz="0" w:space="0" w:color="auto"/>
                <w:left w:val="none" w:sz="0" w:space="0" w:color="auto"/>
                <w:bottom w:val="none" w:sz="0" w:space="0" w:color="auto"/>
                <w:right w:val="none" w:sz="0" w:space="0" w:color="auto"/>
              </w:divBdr>
              <w:divsChild>
                <w:div w:id="695540612">
                  <w:marLeft w:val="240"/>
                  <w:marRight w:val="0"/>
                  <w:marTop w:val="60"/>
                  <w:marBottom w:val="60"/>
                  <w:divBdr>
                    <w:top w:val="none" w:sz="0" w:space="0" w:color="auto"/>
                    <w:left w:val="none" w:sz="0" w:space="0" w:color="auto"/>
                    <w:bottom w:val="none" w:sz="0" w:space="0" w:color="auto"/>
                    <w:right w:val="none" w:sz="0" w:space="0" w:color="auto"/>
                  </w:divBdr>
                  <w:divsChild>
                    <w:div w:id="1886527862">
                      <w:marLeft w:val="240"/>
                      <w:marRight w:val="0"/>
                      <w:marTop w:val="60"/>
                      <w:marBottom w:val="60"/>
                      <w:divBdr>
                        <w:top w:val="none" w:sz="0" w:space="0" w:color="auto"/>
                        <w:left w:val="none" w:sz="0" w:space="0" w:color="auto"/>
                        <w:bottom w:val="none" w:sz="0" w:space="0" w:color="auto"/>
                        <w:right w:val="none" w:sz="0" w:space="0" w:color="auto"/>
                      </w:divBdr>
                      <w:divsChild>
                        <w:div w:id="772553341">
                          <w:marLeft w:val="0"/>
                          <w:marRight w:val="0"/>
                          <w:marTop w:val="0"/>
                          <w:marBottom w:val="0"/>
                          <w:divBdr>
                            <w:top w:val="none" w:sz="0" w:space="0" w:color="auto"/>
                            <w:left w:val="none" w:sz="0" w:space="0" w:color="auto"/>
                            <w:bottom w:val="none" w:sz="0" w:space="0" w:color="auto"/>
                            <w:right w:val="none" w:sz="0" w:space="0" w:color="auto"/>
                          </w:divBdr>
                        </w:div>
                      </w:divsChild>
                    </w:div>
                    <w:div w:id="1802306268">
                      <w:marLeft w:val="240"/>
                      <w:marRight w:val="0"/>
                      <w:marTop w:val="60"/>
                      <w:marBottom w:val="60"/>
                      <w:divBdr>
                        <w:top w:val="none" w:sz="0" w:space="0" w:color="auto"/>
                        <w:left w:val="none" w:sz="0" w:space="0" w:color="auto"/>
                        <w:bottom w:val="none" w:sz="0" w:space="0" w:color="auto"/>
                        <w:right w:val="none" w:sz="0" w:space="0" w:color="auto"/>
                      </w:divBdr>
                      <w:divsChild>
                        <w:div w:id="1272933760">
                          <w:marLeft w:val="0"/>
                          <w:marRight w:val="0"/>
                          <w:marTop w:val="0"/>
                          <w:marBottom w:val="0"/>
                          <w:divBdr>
                            <w:top w:val="none" w:sz="0" w:space="0" w:color="auto"/>
                            <w:left w:val="none" w:sz="0" w:space="0" w:color="auto"/>
                            <w:bottom w:val="none" w:sz="0" w:space="0" w:color="auto"/>
                            <w:right w:val="none" w:sz="0" w:space="0" w:color="auto"/>
                          </w:divBdr>
                        </w:div>
                      </w:divsChild>
                    </w:div>
                    <w:div w:id="1485584845">
                      <w:marLeft w:val="240"/>
                      <w:marRight w:val="0"/>
                      <w:marTop w:val="60"/>
                      <w:marBottom w:val="60"/>
                      <w:divBdr>
                        <w:top w:val="none" w:sz="0" w:space="0" w:color="auto"/>
                        <w:left w:val="none" w:sz="0" w:space="0" w:color="auto"/>
                        <w:bottom w:val="none" w:sz="0" w:space="0" w:color="auto"/>
                        <w:right w:val="none" w:sz="0" w:space="0" w:color="auto"/>
                      </w:divBdr>
                      <w:divsChild>
                        <w:div w:id="1032533415">
                          <w:marLeft w:val="0"/>
                          <w:marRight w:val="0"/>
                          <w:marTop w:val="0"/>
                          <w:marBottom w:val="0"/>
                          <w:divBdr>
                            <w:top w:val="none" w:sz="0" w:space="0" w:color="auto"/>
                            <w:left w:val="none" w:sz="0" w:space="0" w:color="auto"/>
                            <w:bottom w:val="none" w:sz="0" w:space="0" w:color="auto"/>
                            <w:right w:val="none" w:sz="0" w:space="0" w:color="auto"/>
                          </w:divBdr>
                        </w:div>
                      </w:divsChild>
                    </w:div>
                    <w:div w:id="116871450">
                      <w:marLeft w:val="240"/>
                      <w:marRight w:val="0"/>
                      <w:marTop w:val="60"/>
                      <w:marBottom w:val="60"/>
                      <w:divBdr>
                        <w:top w:val="none" w:sz="0" w:space="0" w:color="auto"/>
                        <w:left w:val="none" w:sz="0" w:space="0" w:color="auto"/>
                        <w:bottom w:val="none" w:sz="0" w:space="0" w:color="auto"/>
                        <w:right w:val="none" w:sz="0" w:space="0" w:color="auto"/>
                      </w:divBdr>
                      <w:divsChild>
                        <w:div w:id="307059388">
                          <w:marLeft w:val="0"/>
                          <w:marRight w:val="0"/>
                          <w:marTop w:val="0"/>
                          <w:marBottom w:val="0"/>
                          <w:divBdr>
                            <w:top w:val="none" w:sz="0" w:space="0" w:color="auto"/>
                            <w:left w:val="none" w:sz="0" w:space="0" w:color="auto"/>
                            <w:bottom w:val="none" w:sz="0" w:space="0" w:color="auto"/>
                            <w:right w:val="none" w:sz="0" w:space="0" w:color="auto"/>
                          </w:divBdr>
                        </w:div>
                      </w:divsChild>
                    </w:div>
                    <w:div w:id="101724668">
                      <w:marLeft w:val="240"/>
                      <w:marRight w:val="0"/>
                      <w:marTop w:val="60"/>
                      <w:marBottom w:val="60"/>
                      <w:divBdr>
                        <w:top w:val="none" w:sz="0" w:space="0" w:color="auto"/>
                        <w:left w:val="none" w:sz="0" w:space="0" w:color="auto"/>
                        <w:bottom w:val="none" w:sz="0" w:space="0" w:color="auto"/>
                        <w:right w:val="none" w:sz="0" w:space="0" w:color="auto"/>
                      </w:divBdr>
                      <w:divsChild>
                        <w:div w:id="1981030315">
                          <w:marLeft w:val="0"/>
                          <w:marRight w:val="0"/>
                          <w:marTop w:val="0"/>
                          <w:marBottom w:val="0"/>
                          <w:divBdr>
                            <w:top w:val="none" w:sz="0" w:space="0" w:color="auto"/>
                            <w:left w:val="none" w:sz="0" w:space="0" w:color="auto"/>
                            <w:bottom w:val="none" w:sz="0" w:space="0" w:color="auto"/>
                            <w:right w:val="none" w:sz="0" w:space="0" w:color="auto"/>
                          </w:divBdr>
                        </w:div>
                      </w:divsChild>
                    </w:div>
                    <w:div w:id="772361432">
                      <w:marLeft w:val="240"/>
                      <w:marRight w:val="0"/>
                      <w:marTop w:val="60"/>
                      <w:marBottom w:val="60"/>
                      <w:divBdr>
                        <w:top w:val="none" w:sz="0" w:space="0" w:color="auto"/>
                        <w:left w:val="none" w:sz="0" w:space="0" w:color="auto"/>
                        <w:bottom w:val="none" w:sz="0" w:space="0" w:color="auto"/>
                        <w:right w:val="none" w:sz="0" w:space="0" w:color="auto"/>
                      </w:divBdr>
                      <w:divsChild>
                        <w:div w:id="70688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17930">
                  <w:marLeft w:val="240"/>
                  <w:marRight w:val="0"/>
                  <w:marTop w:val="60"/>
                  <w:marBottom w:val="60"/>
                  <w:divBdr>
                    <w:top w:val="none" w:sz="0" w:space="0" w:color="auto"/>
                    <w:left w:val="none" w:sz="0" w:space="0" w:color="auto"/>
                    <w:bottom w:val="none" w:sz="0" w:space="0" w:color="auto"/>
                    <w:right w:val="none" w:sz="0" w:space="0" w:color="auto"/>
                  </w:divBdr>
                  <w:divsChild>
                    <w:div w:id="316038468">
                      <w:marLeft w:val="240"/>
                      <w:marRight w:val="0"/>
                      <w:marTop w:val="60"/>
                      <w:marBottom w:val="60"/>
                      <w:divBdr>
                        <w:top w:val="none" w:sz="0" w:space="0" w:color="auto"/>
                        <w:left w:val="none" w:sz="0" w:space="0" w:color="auto"/>
                        <w:bottom w:val="none" w:sz="0" w:space="0" w:color="auto"/>
                        <w:right w:val="none" w:sz="0" w:space="0" w:color="auto"/>
                      </w:divBdr>
                      <w:divsChild>
                        <w:div w:id="536309244">
                          <w:marLeft w:val="0"/>
                          <w:marRight w:val="0"/>
                          <w:marTop w:val="0"/>
                          <w:marBottom w:val="0"/>
                          <w:divBdr>
                            <w:top w:val="none" w:sz="0" w:space="0" w:color="auto"/>
                            <w:left w:val="none" w:sz="0" w:space="0" w:color="auto"/>
                            <w:bottom w:val="none" w:sz="0" w:space="0" w:color="auto"/>
                            <w:right w:val="none" w:sz="0" w:space="0" w:color="auto"/>
                          </w:divBdr>
                        </w:div>
                      </w:divsChild>
                    </w:div>
                    <w:div w:id="831602352">
                      <w:marLeft w:val="240"/>
                      <w:marRight w:val="0"/>
                      <w:marTop w:val="60"/>
                      <w:marBottom w:val="60"/>
                      <w:divBdr>
                        <w:top w:val="none" w:sz="0" w:space="0" w:color="auto"/>
                        <w:left w:val="none" w:sz="0" w:space="0" w:color="auto"/>
                        <w:bottom w:val="none" w:sz="0" w:space="0" w:color="auto"/>
                        <w:right w:val="none" w:sz="0" w:space="0" w:color="auto"/>
                      </w:divBdr>
                      <w:divsChild>
                        <w:div w:id="51990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436219">
          <w:marLeft w:val="240"/>
          <w:marRight w:val="0"/>
          <w:marTop w:val="60"/>
          <w:marBottom w:val="60"/>
          <w:divBdr>
            <w:top w:val="none" w:sz="0" w:space="0" w:color="auto"/>
            <w:left w:val="none" w:sz="0" w:space="0" w:color="auto"/>
            <w:bottom w:val="none" w:sz="0" w:space="0" w:color="auto"/>
            <w:right w:val="none" w:sz="0" w:space="0" w:color="auto"/>
          </w:divBdr>
          <w:divsChild>
            <w:div w:id="233055522">
              <w:marLeft w:val="240"/>
              <w:marRight w:val="0"/>
              <w:marTop w:val="60"/>
              <w:marBottom w:val="60"/>
              <w:divBdr>
                <w:top w:val="none" w:sz="0" w:space="0" w:color="auto"/>
                <w:left w:val="none" w:sz="0" w:space="0" w:color="auto"/>
                <w:bottom w:val="none" w:sz="0" w:space="0" w:color="auto"/>
                <w:right w:val="none" w:sz="0" w:space="0" w:color="auto"/>
              </w:divBdr>
              <w:divsChild>
                <w:div w:id="18552618">
                  <w:marLeft w:val="240"/>
                  <w:marRight w:val="0"/>
                  <w:marTop w:val="60"/>
                  <w:marBottom w:val="60"/>
                  <w:divBdr>
                    <w:top w:val="none" w:sz="0" w:space="0" w:color="auto"/>
                    <w:left w:val="none" w:sz="0" w:space="0" w:color="auto"/>
                    <w:bottom w:val="none" w:sz="0" w:space="0" w:color="auto"/>
                    <w:right w:val="none" w:sz="0" w:space="0" w:color="auto"/>
                  </w:divBdr>
                  <w:divsChild>
                    <w:div w:id="431323745">
                      <w:marLeft w:val="0"/>
                      <w:marRight w:val="0"/>
                      <w:marTop w:val="0"/>
                      <w:marBottom w:val="0"/>
                      <w:divBdr>
                        <w:top w:val="none" w:sz="0" w:space="0" w:color="auto"/>
                        <w:left w:val="none" w:sz="0" w:space="0" w:color="auto"/>
                        <w:bottom w:val="none" w:sz="0" w:space="0" w:color="auto"/>
                        <w:right w:val="none" w:sz="0" w:space="0" w:color="auto"/>
                      </w:divBdr>
                    </w:div>
                  </w:divsChild>
                </w:div>
                <w:div w:id="35856481">
                  <w:marLeft w:val="240"/>
                  <w:marRight w:val="0"/>
                  <w:marTop w:val="60"/>
                  <w:marBottom w:val="60"/>
                  <w:divBdr>
                    <w:top w:val="none" w:sz="0" w:space="0" w:color="auto"/>
                    <w:left w:val="none" w:sz="0" w:space="0" w:color="auto"/>
                    <w:bottom w:val="none" w:sz="0" w:space="0" w:color="auto"/>
                    <w:right w:val="none" w:sz="0" w:space="0" w:color="auto"/>
                  </w:divBdr>
                  <w:divsChild>
                    <w:div w:id="1152869727">
                      <w:marLeft w:val="0"/>
                      <w:marRight w:val="0"/>
                      <w:marTop w:val="0"/>
                      <w:marBottom w:val="0"/>
                      <w:divBdr>
                        <w:top w:val="none" w:sz="0" w:space="0" w:color="auto"/>
                        <w:left w:val="none" w:sz="0" w:space="0" w:color="auto"/>
                        <w:bottom w:val="none" w:sz="0" w:space="0" w:color="auto"/>
                        <w:right w:val="none" w:sz="0" w:space="0" w:color="auto"/>
                      </w:divBdr>
                    </w:div>
                  </w:divsChild>
                </w:div>
                <w:div w:id="98644248">
                  <w:marLeft w:val="240"/>
                  <w:marRight w:val="0"/>
                  <w:marTop w:val="60"/>
                  <w:marBottom w:val="60"/>
                  <w:divBdr>
                    <w:top w:val="none" w:sz="0" w:space="0" w:color="auto"/>
                    <w:left w:val="none" w:sz="0" w:space="0" w:color="auto"/>
                    <w:bottom w:val="none" w:sz="0" w:space="0" w:color="auto"/>
                    <w:right w:val="none" w:sz="0" w:space="0" w:color="auto"/>
                  </w:divBdr>
                  <w:divsChild>
                    <w:div w:id="94142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08595">
              <w:marLeft w:val="240"/>
              <w:marRight w:val="0"/>
              <w:marTop w:val="60"/>
              <w:marBottom w:val="60"/>
              <w:divBdr>
                <w:top w:val="none" w:sz="0" w:space="0" w:color="auto"/>
                <w:left w:val="none" w:sz="0" w:space="0" w:color="auto"/>
                <w:bottom w:val="none" w:sz="0" w:space="0" w:color="auto"/>
                <w:right w:val="none" w:sz="0" w:space="0" w:color="auto"/>
              </w:divBdr>
              <w:divsChild>
                <w:div w:id="796799373">
                  <w:marLeft w:val="0"/>
                  <w:marRight w:val="0"/>
                  <w:marTop w:val="0"/>
                  <w:marBottom w:val="0"/>
                  <w:divBdr>
                    <w:top w:val="none" w:sz="0" w:space="0" w:color="auto"/>
                    <w:left w:val="none" w:sz="0" w:space="0" w:color="auto"/>
                    <w:bottom w:val="none" w:sz="0" w:space="0" w:color="auto"/>
                    <w:right w:val="none" w:sz="0" w:space="0" w:color="auto"/>
                  </w:divBdr>
                </w:div>
              </w:divsChild>
            </w:div>
            <w:div w:id="1881284313">
              <w:marLeft w:val="240"/>
              <w:marRight w:val="0"/>
              <w:marTop w:val="60"/>
              <w:marBottom w:val="60"/>
              <w:divBdr>
                <w:top w:val="none" w:sz="0" w:space="0" w:color="auto"/>
                <w:left w:val="none" w:sz="0" w:space="0" w:color="auto"/>
                <w:bottom w:val="none" w:sz="0" w:space="0" w:color="auto"/>
                <w:right w:val="none" w:sz="0" w:space="0" w:color="auto"/>
              </w:divBdr>
              <w:divsChild>
                <w:div w:id="158919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012008">
          <w:marLeft w:val="240"/>
          <w:marRight w:val="0"/>
          <w:marTop w:val="60"/>
          <w:marBottom w:val="60"/>
          <w:divBdr>
            <w:top w:val="none" w:sz="0" w:space="0" w:color="auto"/>
            <w:left w:val="none" w:sz="0" w:space="0" w:color="auto"/>
            <w:bottom w:val="none" w:sz="0" w:space="0" w:color="auto"/>
            <w:right w:val="none" w:sz="0" w:space="0" w:color="auto"/>
          </w:divBdr>
          <w:divsChild>
            <w:div w:id="1414399315">
              <w:marLeft w:val="240"/>
              <w:marRight w:val="0"/>
              <w:marTop w:val="60"/>
              <w:marBottom w:val="60"/>
              <w:divBdr>
                <w:top w:val="none" w:sz="0" w:space="0" w:color="auto"/>
                <w:left w:val="none" w:sz="0" w:space="0" w:color="auto"/>
                <w:bottom w:val="none" w:sz="0" w:space="0" w:color="auto"/>
                <w:right w:val="none" w:sz="0" w:space="0" w:color="auto"/>
              </w:divBdr>
              <w:divsChild>
                <w:div w:id="407846645">
                  <w:marLeft w:val="240"/>
                  <w:marRight w:val="0"/>
                  <w:marTop w:val="60"/>
                  <w:marBottom w:val="60"/>
                  <w:divBdr>
                    <w:top w:val="none" w:sz="0" w:space="0" w:color="auto"/>
                    <w:left w:val="none" w:sz="0" w:space="0" w:color="auto"/>
                    <w:bottom w:val="none" w:sz="0" w:space="0" w:color="auto"/>
                    <w:right w:val="none" w:sz="0" w:space="0" w:color="auto"/>
                  </w:divBdr>
                  <w:divsChild>
                    <w:div w:id="395665298">
                      <w:marLeft w:val="0"/>
                      <w:marRight w:val="0"/>
                      <w:marTop w:val="0"/>
                      <w:marBottom w:val="0"/>
                      <w:divBdr>
                        <w:top w:val="none" w:sz="0" w:space="0" w:color="auto"/>
                        <w:left w:val="none" w:sz="0" w:space="0" w:color="auto"/>
                        <w:bottom w:val="none" w:sz="0" w:space="0" w:color="auto"/>
                        <w:right w:val="none" w:sz="0" w:space="0" w:color="auto"/>
                      </w:divBdr>
                    </w:div>
                  </w:divsChild>
                </w:div>
                <w:div w:id="1984236850">
                  <w:marLeft w:val="240"/>
                  <w:marRight w:val="0"/>
                  <w:marTop w:val="60"/>
                  <w:marBottom w:val="60"/>
                  <w:divBdr>
                    <w:top w:val="none" w:sz="0" w:space="0" w:color="auto"/>
                    <w:left w:val="none" w:sz="0" w:space="0" w:color="auto"/>
                    <w:bottom w:val="none" w:sz="0" w:space="0" w:color="auto"/>
                    <w:right w:val="none" w:sz="0" w:space="0" w:color="auto"/>
                  </w:divBdr>
                  <w:divsChild>
                    <w:div w:id="1723745418">
                      <w:marLeft w:val="0"/>
                      <w:marRight w:val="0"/>
                      <w:marTop w:val="0"/>
                      <w:marBottom w:val="0"/>
                      <w:divBdr>
                        <w:top w:val="none" w:sz="0" w:space="0" w:color="auto"/>
                        <w:left w:val="none" w:sz="0" w:space="0" w:color="auto"/>
                        <w:bottom w:val="none" w:sz="0" w:space="0" w:color="auto"/>
                        <w:right w:val="none" w:sz="0" w:space="0" w:color="auto"/>
                      </w:divBdr>
                    </w:div>
                  </w:divsChild>
                </w:div>
                <w:div w:id="965741367">
                  <w:marLeft w:val="240"/>
                  <w:marRight w:val="0"/>
                  <w:marTop w:val="60"/>
                  <w:marBottom w:val="60"/>
                  <w:divBdr>
                    <w:top w:val="none" w:sz="0" w:space="0" w:color="auto"/>
                    <w:left w:val="none" w:sz="0" w:space="0" w:color="auto"/>
                    <w:bottom w:val="none" w:sz="0" w:space="0" w:color="auto"/>
                    <w:right w:val="none" w:sz="0" w:space="0" w:color="auto"/>
                  </w:divBdr>
                  <w:divsChild>
                    <w:div w:id="81723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8361">
              <w:marLeft w:val="240"/>
              <w:marRight w:val="0"/>
              <w:marTop w:val="60"/>
              <w:marBottom w:val="60"/>
              <w:divBdr>
                <w:top w:val="none" w:sz="0" w:space="0" w:color="auto"/>
                <w:left w:val="none" w:sz="0" w:space="0" w:color="auto"/>
                <w:bottom w:val="none" w:sz="0" w:space="0" w:color="auto"/>
                <w:right w:val="none" w:sz="0" w:space="0" w:color="auto"/>
              </w:divBdr>
              <w:divsChild>
                <w:div w:id="108719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912619">
          <w:marLeft w:val="240"/>
          <w:marRight w:val="0"/>
          <w:marTop w:val="60"/>
          <w:marBottom w:val="60"/>
          <w:divBdr>
            <w:top w:val="none" w:sz="0" w:space="0" w:color="auto"/>
            <w:left w:val="none" w:sz="0" w:space="0" w:color="auto"/>
            <w:bottom w:val="none" w:sz="0" w:space="0" w:color="auto"/>
            <w:right w:val="none" w:sz="0" w:space="0" w:color="auto"/>
          </w:divBdr>
          <w:divsChild>
            <w:div w:id="1648585175">
              <w:marLeft w:val="240"/>
              <w:marRight w:val="0"/>
              <w:marTop w:val="60"/>
              <w:marBottom w:val="60"/>
              <w:divBdr>
                <w:top w:val="none" w:sz="0" w:space="0" w:color="auto"/>
                <w:left w:val="none" w:sz="0" w:space="0" w:color="auto"/>
                <w:bottom w:val="none" w:sz="0" w:space="0" w:color="auto"/>
                <w:right w:val="none" w:sz="0" w:space="0" w:color="auto"/>
              </w:divBdr>
              <w:divsChild>
                <w:div w:id="1381321055">
                  <w:marLeft w:val="0"/>
                  <w:marRight w:val="0"/>
                  <w:marTop w:val="0"/>
                  <w:marBottom w:val="0"/>
                  <w:divBdr>
                    <w:top w:val="none" w:sz="0" w:space="0" w:color="auto"/>
                    <w:left w:val="none" w:sz="0" w:space="0" w:color="auto"/>
                    <w:bottom w:val="none" w:sz="0" w:space="0" w:color="auto"/>
                    <w:right w:val="none" w:sz="0" w:space="0" w:color="auto"/>
                  </w:divBdr>
                </w:div>
              </w:divsChild>
            </w:div>
            <w:div w:id="572159896">
              <w:marLeft w:val="240"/>
              <w:marRight w:val="0"/>
              <w:marTop w:val="60"/>
              <w:marBottom w:val="60"/>
              <w:divBdr>
                <w:top w:val="none" w:sz="0" w:space="0" w:color="auto"/>
                <w:left w:val="none" w:sz="0" w:space="0" w:color="auto"/>
                <w:bottom w:val="none" w:sz="0" w:space="0" w:color="auto"/>
                <w:right w:val="none" w:sz="0" w:space="0" w:color="auto"/>
              </w:divBdr>
              <w:divsChild>
                <w:div w:id="335501586">
                  <w:marLeft w:val="0"/>
                  <w:marRight w:val="0"/>
                  <w:marTop w:val="0"/>
                  <w:marBottom w:val="0"/>
                  <w:divBdr>
                    <w:top w:val="none" w:sz="0" w:space="0" w:color="auto"/>
                    <w:left w:val="none" w:sz="0" w:space="0" w:color="auto"/>
                    <w:bottom w:val="none" w:sz="0" w:space="0" w:color="auto"/>
                    <w:right w:val="none" w:sz="0" w:space="0" w:color="auto"/>
                  </w:divBdr>
                </w:div>
              </w:divsChild>
            </w:div>
            <w:div w:id="1007901025">
              <w:marLeft w:val="866"/>
              <w:marRight w:val="0"/>
              <w:marTop w:val="0"/>
              <w:marBottom w:val="0"/>
              <w:divBdr>
                <w:top w:val="none" w:sz="0" w:space="0" w:color="auto"/>
                <w:left w:val="none" w:sz="0" w:space="0" w:color="auto"/>
                <w:bottom w:val="none" w:sz="0" w:space="0" w:color="auto"/>
                <w:right w:val="none" w:sz="0" w:space="0" w:color="auto"/>
              </w:divBdr>
            </w:div>
          </w:divsChild>
        </w:div>
        <w:div w:id="203180334">
          <w:marLeft w:val="240"/>
          <w:marRight w:val="0"/>
          <w:marTop w:val="60"/>
          <w:marBottom w:val="60"/>
          <w:divBdr>
            <w:top w:val="none" w:sz="0" w:space="0" w:color="auto"/>
            <w:left w:val="none" w:sz="0" w:space="0" w:color="auto"/>
            <w:bottom w:val="none" w:sz="0" w:space="0" w:color="auto"/>
            <w:right w:val="none" w:sz="0" w:space="0" w:color="auto"/>
          </w:divBdr>
          <w:divsChild>
            <w:div w:id="1708530274">
              <w:marLeft w:val="240"/>
              <w:marRight w:val="0"/>
              <w:marTop w:val="60"/>
              <w:marBottom w:val="60"/>
              <w:divBdr>
                <w:top w:val="none" w:sz="0" w:space="0" w:color="auto"/>
                <w:left w:val="none" w:sz="0" w:space="0" w:color="auto"/>
                <w:bottom w:val="none" w:sz="0" w:space="0" w:color="auto"/>
                <w:right w:val="none" w:sz="0" w:space="0" w:color="auto"/>
              </w:divBdr>
              <w:divsChild>
                <w:div w:id="561451969">
                  <w:marLeft w:val="0"/>
                  <w:marRight w:val="0"/>
                  <w:marTop w:val="0"/>
                  <w:marBottom w:val="0"/>
                  <w:divBdr>
                    <w:top w:val="none" w:sz="0" w:space="0" w:color="auto"/>
                    <w:left w:val="none" w:sz="0" w:space="0" w:color="auto"/>
                    <w:bottom w:val="none" w:sz="0" w:space="0" w:color="auto"/>
                    <w:right w:val="none" w:sz="0" w:space="0" w:color="auto"/>
                  </w:divBdr>
                </w:div>
              </w:divsChild>
            </w:div>
            <w:div w:id="684405863">
              <w:marLeft w:val="240"/>
              <w:marRight w:val="0"/>
              <w:marTop w:val="60"/>
              <w:marBottom w:val="60"/>
              <w:divBdr>
                <w:top w:val="none" w:sz="0" w:space="0" w:color="auto"/>
                <w:left w:val="none" w:sz="0" w:space="0" w:color="auto"/>
                <w:bottom w:val="none" w:sz="0" w:space="0" w:color="auto"/>
                <w:right w:val="none" w:sz="0" w:space="0" w:color="auto"/>
              </w:divBdr>
              <w:divsChild>
                <w:div w:id="2011593421">
                  <w:marLeft w:val="240"/>
                  <w:marRight w:val="0"/>
                  <w:marTop w:val="60"/>
                  <w:marBottom w:val="60"/>
                  <w:divBdr>
                    <w:top w:val="none" w:sz="0" w:space="0" w:color="auto"/>
                    <w:left w:val="none" w:sz="0" w:space="0" w:color="auto"/>
                    <w:bottom w:val="none" w:sz="0" w:space="0" w:color="auto"/>
                    <w:right w:val="none" w:sz="0" w:space="0" w:color="auto"/>
                  </w:divBdr>
                  <w:divsChild>
                    <w:div w:id="1031304046">
                      <w:marLeft w:val="0"/>
                      <w:marRight w:val="0"/>
                      <w:marTop w:val="0"/>
                      <w:marBottom w:val="0"/>
                      <w:divBdr>
                        <w:top w:val="none" w:sz="0" w:space="0" w:color="auto"/>
                        <w:left w:val="none" w:sz="0" w:space="0" w:color="auto"/>
                        <w:bottom w:val="none" w:sz="0" w:space="0" w:color="auto"/>
                        <w:right w:val="none" w:sz="0" w:space="0" w:color="auto"/>
                      </w:divBdr>
                    </w:div>
                  </w:divsChild>
                </w:div>
                <w:div w:id="479731629">
                  <w:marLeft w:val="240"/>
                  <w:marRight w:val="0"/>
                  <w:marTop w:val="60"/>
                  <w:marBottom w:val="60"/>
                  <w:divBdr>
                    <w:top w:val="none" w:sz="0" w:space="0" w:color="auto"/>
                    <w:left w:val="none" w:sz="0" w:space="0" w:color="auto"/>
                    <w:bottom w:val="none" w:sz="0" w:space="0" w:color="auto"/>
                    <w:right w:val="none" w:sz="0" w:space="0" w:color="auto"/>
                  </w:divBdr>
                  <w:divsChild>
                    <w:div w:id="811950551">
                      <w:marLeft w:val="0"/>
                      <w:marRight w:val="0"/>
                      <w:marTop w:val="0"/>
                      <w:marBottom w:val="0"/>
                      <w:divBdr>
                        <w:top w:val="none" w:sz="0" w:space="0" w:color="auto"/>
                        <w:left w:val="none" w:sz="0" w:space="0" w:color="auto"/>
                        <w:bottom w:val="none" w:sz="0" w:space="0" w:color="auto"/>
                        <w:right w:val="none" w:sz="0" w:space="0" w:color="auto"/>
                      </w:divBdr>
                    </w:div>
                  </w:divsChild>
                </w:div>
                <w:div w:id="672226969">
                  <w:marLeft w:val="240"/>
                  <w:marRight w:val="0"/>
                  <w:marTop w:val="60"/>
                  <w:marBottom w:val="60"/>
                  <w:divBdr>
                    <w:top w:val="none" w:sz="0" w:space="0" w:color="auto"/>
                    <w:left w:val="none" w:sz="0" w:space="0" w:color="auto"/>
                    <w:bottom w:val="none" w:sz="0" w:space="0" w:color="auto"/>
                    <w:right w:val="none" w:sz="0" w:space="0" w:color="auto"/>
                  </w:divBdr>
                  <w:divsChild>
                    <w:div w:id="11829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0217">
              <w:marLeft w:val="240"/>
              <w:marRight w:val="0"/>
              <w:marTop w:val="60"/>
              <w:marBottom w:val="60"/>
              <w:divBdr>
                <w:top w:val="none" w:sz="0" w:space="0" w:color="auto"/>
                <w:left w:val="none" w:sz="0" w:space="0" w:color="auto"/>
                <w:bottom w:val="none" w:sz="0" w:space="0" w:color="auto"/>
                <w:right w:val="none" w:sz="0" w:space="0" w:color="auto"/>
              </w:divBdr>
              <w:divsChild>
                <w:div w:id="975139063">
                  <w:marLeft w:val="240"/>
                  <w:marRight w:val="0"/>
                  <w:marTop w:val="60"/>
                  <w:marBottom w:val="60"/>
                  <w:divBdr>
                    <w:top w:val="none" w:sz="0" w:space="0" w:color="auto"/>
                    <w:left w:val="none" w:sz="0" w:space="0" w:color="auto"/>
                    <w:bottom w:val="none" w:sz="0" w:space="0" w:color="auto"/>
                    <w:right w:val="none" w:sz="0" w:space="0" w:color="auto"/>
                  </w:divBdr>
                  <w:divsChild>
                    <w:div w:id="1955594418">
                      <w:marLeft w:val="0"/>
                      <w:marRight w:val="0"/>
                      <w:marTop w:val="0"/>
                      <w:marBottom w:val="0"/>
                      <w:divBdr>
                        <w:top w:val="none" w:sz="0" w:space="0" w:color="auto"/>
                        <w:left w:val="none" w:sz="0" w:space="0" w:color="auto"/>
                        <w:bottom w:val="none" w:sz="0" w:space="0" w:color="auto"/>
                        <w:right w:val="none" w:sz="0" w:space="0" w:color="auto"/>
                      </w:divBdr>
                    </w:div>
                  </w:divsChild>
                </w:div>
                <w:div w:id="2031880952">
                  <w:marLeft w:val="240"/>
                  <w:marRight w:val="0"/>
                  <w:marTop w:val="60"/>
                  <w:marBottom w:val="60"/>
                  <w:divBdr>
                    <w:top w:val="none" w:sz="0" w:space="0" w:color="auto"/>
                    <w:left w:val="none" w:sz="0" w:space="0" w:color="auto"/>
                    <w:bottom w:val="none" w:sz="0" w:space="0" w:color="auto"/>
                    <w:right w:val="none" w:sz="0" w:space="0" w:color="auto"/>
                  </w:divBdr>
                  <w:divsChild>
                    <w:div w:id="1287926417">
                      <w:marLeft w:val="0"/>
                      <w:marRight w:val="0"/>
                      <w:marTop w:val="0"/>
                      <w:marBottom w:val="0"/>
                      <w:divBdr>
                        <w:top w:val="none" w:sz="0" w:space="0" w:color="auto"/>
                        <w:left w:val="none" w:sz="0" w:space="0" w:color="auto"/>
                        <w:bottom w:val="none" w:sz="0" w:space="0" w:color="auto"/>
                        <w:right w:val="none" w:sz="0" w:space="0" w:color="auto"/>
                      </w:divBdr>
                    </w:div>
                  </w:divsChild>
                </w:div>
                <w:div w:id="690843751">
                  <w:marLeft w:val="240"/>
                  <w:marRight w:val="0"/>
                  <w:marTop w:val="60"/>
                  <w:marBottom w:val="60"/>
                  <w:divBdr>
                    <w:top w:val="none" w:sz="0" w:space="0" w:color="auto"/>
                    <w:left w:val="none" w:sz="0" w:space="0" w:color="auto"/>
                    <w:bottom w:val="none" w:sz="0" w:space="0" w:color="auto"/>
                    <w:right w:val="none" w:sz="0" w:space="0" w:color="auto"/>
                  </w:divBdr>
                  <w:divsChild>
                    <w:div w:id="1602376360">
                      <w:marLeft w:val="0"/>
                      <w:marRight w:val="0"/>
                      <w:marTop w:val="0"/>
                      <w:marBottom w:val="0"/>
                      <w:divBdr>
                        <w:top w:val="none" w:sz="0" w:space="0" w:color="auto"/>
                        <w:left w:val="none" w:sz="0" w:space="0" w:color="auto"/>
                        <w:bottom w:val="none" w:sz="0" w:space="0" w:color="auto"/>
                        <w:right w:val="none" w:sz="0" w:space="0" w:color="auto"/>
                      </w:divBdr>
                    </w:div>
                  </w:divsChild>
                </w:div>
                <w:div w:id="1625119600">
                  <w:marLeft w:val="240"/>
                  <w:marRight w:val="0"/>
                  <w:marTop w:val="60"/>
                  <w:marBottom w:val="60"/>
                  <w:divBdr>
                    <w:top w:val="none" w:sz="0" w:space="0" w:color="auto"/>
                    <w:left w:val="none" w:sz="0" w:space="0" w:color="auto"/>
                    <w:bottom w:val="none" w:sz="0" w:space="0" w:color="auto"/>
                    <w:right w:val="none" w:sz="0" w:space="0" w:color="auto"/>
                  </w:divBdr>
                  <w:divsChild>
                    <w:div w:id="116031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805882">
              <w:marLeft w:val="240"/>
              <w:marRight w:val="0"/>
              <w:marTop w:val="60"/>
              <w:marBottom w:val="60"/>
              <w:divBdr>
                <w:top w:val="none" w:sz="0" w:space="0" w:color="auto"/>
                <w:left w:val="none" w:sz="0" w:space="0" w:color="auto"/>
                <w:bottom w:val="none" w:sz="0" w:space="0" w:color="auto"/>
                <w:right w:val="none" w:sz="0" w:space="0" w:color="auto"/>
              </w:divBdr>
              <w:divsChild>
                <w:div w:id="14470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754352">
          <w:marLeft w:val="240"/>
          <w:marRight w:val="0"/>
          <w:marTop w:val="60"/>
          <w:marBottom w:val="60"/>
          <w:divBdr>
            <w:top w:val="none" w:sz="0" w:space="0" w:color="auto"/>
            <w:left w:val="none" w:sz="0" w:space="0" w:color="auto"/>
            <w:bottom w:val="none" w:sz="0" w:space="0" w:color="auto"/>
            <w:right w:val="none" w:sz="0" w:space="0" w:color="auto"/>
          </w:divBdr>
          <w:divsChild>
            <w:div w:id="587662629">
              <w:marLeft w:val="240"/>
              <w:marRight w:val="0"/>
              <w:marTop w:val="60"/>
              <w:marBottom w:val="60"/>
              <w:divBdr>
                <w:top w:val="none" w:sz="0" w:space="0" w:color="auto"/>
                <w:left w:val="none" w:sz="0" w:space="0" w:color="auto"/>
                <w:bottom w:val="none" w:sz="0" w:space="0" w:color="auto"/>
                <w:right w:val="none" w:sz="0" w:space="0" w:color="auto"/>
              </w:divBdr>
              <w:divsChild>
                <w:div w:id="86312201">
                  <w:marLeft w:val="0"/>
                  <w:marRight w:val="0"/>
                  <w:marTop w:val="0"/>
                  <w:marBottom w:val="0"/>
                  <w:divBdr>
                    <w:top w:val="none" w:sz="0" w:space="0" w:color="auto"/>
                    <w:left w:val="none" w:sz="0" w:space="0" w:color="auto"/>
                    <w:bottom w:val="none" w:sz="0" w:space="0" w:color="auto"/>
                    <w:right w:val="none" w:sz="0" w:space="0" w:color="auto"/>
                  </w:divBdr>
                </w:div>
              </w:divsChild>
            </w:div>
            <w:div w:id="108355209">
              <w:marLeft w:val="240"/>
              <w:marRight w:val="0"/>
              <w:marTop w:val="60"/>
              <w:marBottom w:val="60"/>
              <w:divBdr>
                <w:top w:val="none" w:sz="0" w:space="0" w:color="auto"/>
                <w:left w:val="none" w:sz="0" w:space="0" w:color="auto"/>
                <w:bottom w:val="none" w:sz="0" w:space="0" w:color="auto"/>
                <w:right w:val="none" w:sz="0" w:space="0" w:color="auto"/>
              </w:divBdr>
              <w:divsChild>
                <w:div w:id="1839465192">
                  <w:marLeft w:val="240"/>
                  <w:marRight w:val="0"/>
                  <w:marTop w:val="60"/>
                  <w:marBottom w:val="60"/>
                  <w:divBdr>
                    <w:top w:val="none" w:sz="0" w:space="0" w:color="auto"/>
                    <w:left w:val="none" w:sz="0" w:space="0" w:color="auto"/>
                    <w:bottom w:val="none" w:sz="0" w:space="0" w:color="auto"/>
                    <w:right w:val="none" w:sz="0" w:space="0" w:color="auto"/>
                  </w:divBdr>
                  <w:divsChild>
                    <w:div w:id="1612978020">
                      <w:marLeft w:val="0"/>
                      <w:marRight w:val="0"/>
                      <w:marTop w:val="0"/>
                      <w:marBottom w:val="0"/>
                      <w:divBdr>
                        <w:top w:val="none" w:sz="0" w:space="0" w:color="auto"/>
                        <w:left w:val="none" w:sz="0" w:space="0" w:color="auto"/>
                        <w:bottom w:val="none" w:sz="0" w:space="0" w:color="auto"/>
                        <w:right w:val="none" w:sz="0" w:space="0" w:color="auto"/>
                      </w:divBdr>
                    </w:div>
                  </w:divsChild>
                </w:div>
                <w:div w:id="1796487264">
                  <w:marLeft w:val="240"/>
                  <w:marRight w:val="0"/>
                  <w:marTop w:val="60"/>
                  <w:marBottom w:val="60"/>
                  <w:divBdr>
                    <w:top w:val="none" w:sz="0" w:space="0" w:color="auto"/>
                    <w:left w:val="none" w:sz="0" w:space="0" w:color="auto"/>
                    <w:bottom w:val="none" w:sz="0" w:space="0" w:color="auto"/>
                    <w:right w:val="none" w:sz="0" w:space="0" w:color="auto"/>
                  </w:divBdr>
                  <w:divsChild>
                    <w:div w:id="1979261006">
                      <w:marLeft w:val="0"/>
                      <w:marRight w:val="0"/>
                      <w:marTop w:val="0"/>
                      <w:marBottom w:val="0"/>
                      <w:divBdr>
                        <w:top w:val="none" w:sz="0" w:space="0" w:color="auto"/>
                        <w:left w:val="none" w:sz="0" w:space="0" w:color="auto"/>
                        <w:bottom w:val="none" w:sz="0" w:space="0" w:color="auto"/>
                        <w:right w:val="none" w:sz="0" w:space="0" w:color="auto"/>
                      </w:divBdr>
                    </w:div>
                  </w:divsChild>
                </w:div>
                <w:div w:id="2129468274">
                  <w:marLeft w:val="240"/>
                  <w:marRight w:val="0"/>
                  <w:marTop w:val="60"/>
                  <w:marBottom w:val="60"/>
                  <w:divBdr>
                    <w:top w:val="none" w:sz="0" w:space="0" w:color="auto"/>
                    <w:left w:val="none" w:sz="0" w:space="0" w:color="auto"/>
                    <w:bottom w:val="none" w:sz="0" w:space="0" w:color="auto"/>
                    <w:right w:val="none" w:sz="0" w:space="0" w:color="auto"/>
                  </w:divBdr>
                  <w:divsChild>
                    <w:div w:id="168574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626021">
              <w:marLeft w:val="240"/>
              <w:marRight w:val="0"/>
              <w:marTop w:val="60"/>
              <w:marBottom w:val="60"/>
              <w:divBdr>
                <w:top w:val="none" w:sz="0" w:space="0" w:color="auto"/>
                <w:left w:val="none" w:sz="0" w:space="0" w:color="auto"/>
                <w:bottom w:val="none" w:sz="0" w:space="0" w:color="auto"/>
                <w:right w:val="none" w:sz="0" w:space="0" w:color="auto"/>
              </w:divBdr>
              <w:divsChild>
                <w:div w:id="1219901827">
                  <w:marLeft w:val="0"/>
                  <w:marRight w:val="0"/>
                  <w:marTop w:val="0"/>
                  <w:marBottom w:val="0"/>
                  <w:divBdr>
                    <w:top w:val="none" w:sz="0" w:space="0" w:color="auto"/>
                    <w:left w:val="none" w:sz="0" w:space="0" w:color="auto"/>
                    <w:bottom w:val="none" w:sz="0" w:space="0" w:color="auto"/>
                    <w:right w:val="none" w:sz="0" w:space="0" w:color="auto"/>
                  </w:divBdr>
                </w:div>
              </w:divsChild>
            </w:div>
            <w:div w:id="1283851652">
              <w:marLeft w:val="240"/>
              <w:marRight w:val="0"/>
              <w:marTop w:val="60"/>
              <w:marBottom w:val="60"/>
              <w:divBdr>
                <w:top w:val="none" w:sz="0" w:space="0" w:color="auto"/>
                <w:left w:val="none" w:sz="0" w:space="0" w:color="auto"/>
                <w:bottom w:val="none" w:sz="0" w:space="0" w:color="auto"/>
                <w:right w:val="none" w:sz="0" w:space="0" w:color="auto"/>
              </w:divBdr>
              <w:divsChild>
                <w:div w:id="215824376">
                  <w:marLeft w:val="0"/>
                  <w:marRight w:val="0"/>
                  <w:marTop w:val="0"/>
                  <w:marBottom w:val="0"/>
                  <w:divBdr>
                    <w:top w:val="none" w:sz="0" w:space="0" w:color="auto"/>
                    <w:left w:val="none" w:sz="0" w:space="0" w:color="auto"/>
                    <w:bottom w:val="none" w:sz="0" w:space="0" w:color="auto"/>
                    <w:right w:val="none" w:sz="0" w:space="0" w:color="auto"/>
                  </w:divBdr>
                </w:div>
              </w:divsChild>
            </w:div>
            <w:div w:id="1323586669">
              <w:marLeft w:val="240"/>
              <w:marRight w:val="0"/>
              <w:marTop w:val="60"/>
              <w:marBottom w:val="60"/>
              <w:divBdr>
                <w:top w:val="none" w:sz="0" w:space="0" w:color="auto"/>
                <w:left w:val="none" w:sz="0" w:space="0" w:color="auto"/>
                <w:bottom w:val="none" w:sz="0" w:space="0" w:color="auto"/>
                <w:right w:val="none" w:sz="0" w:space="0" w:color="auto"/>
              </w:divBdr>
              <w:divsChild>
                <w:div w:id="604727916">
                  <w:marLeft w:val="0"/>
                  <w:marRight w:val="0"/>
                  <w:marTop w:val="0"/>
                  <w:marBottom w:val="0"/>
                  <w:divBdr>
                    <w:top w:val="none" w:sz="0" w:space="0" w:color="auto"/>
                    <w:left w:val="none" w:sz="0" w:space="0" w:color="auto"/>
                    <w:bottom w:val="none" w:sz="0" w:space="0" w:color="auto"/>
                    <w:right w:val="none" w:sz="0" w:space="0" w:color="auto"/>
                  </w:divBdr>
                </w:div>
              </w:divsChild>
            </w:div>
            <w:div w:id="373966310">
              <w:marLeft w:val="240"/>
              <w:marRight w:val="0"/>
              <w:marTop w:val="60"/>
              <w:marBottom w:val="60"/>
              <w:divBdr>
                <w:top w:val="none" w:sz="0" w:space="0" w:color="auto"/>
                <w:left w:val="none" w:sz="0" w:space="0" w:color="auto"/>
                <w:bottom w:val="none" w:sz="0" w:space="0" w:color="auto"/>
                <w:right w:val="none" w:sz="0" w:space="0" w:color="auto"/>
              </w:divBdr>
              <w:divsChild>
                <w:div w:id="18274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249551">
          <w:marLeft w:val="240"/>
          <w:marRight w:val="0"/>
          <w:marTop w:val="60"/>
          <w:marBottom w:val="60"/>
          <w:divBdr>
            <w:top w:val="none" w:sz="0" w:space="0" w:color="auto"/>
            <w:left w:val="none" w:sz="0" w:space="0" w:color="auto"/>
            <w:bottom w:val="none" w:sz="0" w:space="0" w:color="auto"/>
            <w:right w:val="none" w:sz="0" w:space="0" w:color="auto"/>
          </w:divBdr>
          <w:divsChild>
            <w:div w:id="1696341898">
              <w:marLeft w:val="240"/>
              <w:marRight w:val="0"/>
              <w:marTop w:val="60"/>
              <w:marBottom w:val="60"/>
              <w:divBdr>
                <w:top w:val="none" w:sz="0" w:space="0" w:color="auto"/>
                <w:left w:val="none" w:sz="0" w:space="0" w:color="auto"/>
                <w:bottom w:val="none" w:sz="0" w:space="0" w:color="auto"/>
                <w:right w:val="none" w:sz="0" w:space="0" w:color="auto"/>
              </w:divBdr>
              <w:divsChild>
                <w:div w:id="1170636224">
                  <w:marLeft w:val="240"/>
                  <w:marRight w:val="0"/>
                  <w:marTop w:val="60"/>
                  <w:marBottom w:val="60"/>
                  <w:divBdr>
                    <w:top w:val="none" w:sz="0" w:space="0" w:color="auto"/>
                    <w:left w:val="none" w:sz="0" w:space="0" w:color="auto"/>
                    <w:bottom w:val="none" w:sz="0" w:space="0" w:color="auto"/>
                    <w:right w:val="none" w:sz="0" w:space="0" w:color="auto"/>
                  </w:divBdr>
                  <w:divsChild>
                    <w:div w:id="77019098">
                      <w:marLeft w:val="0"/>
                      <w:marRight w:val="0"/>
                      <w:marTop w:val="0"/>
                      <w:marBottom w:val="0"/>
                      <w:divBdr>
                        <w:top w:val="none" w:sz="0" w:space="0" w:color="auto"/>
                        <w:left w:val="none" w:sz="0" w:space="0" w:color="auto"/>
                        <w:bottom w:val="none" w:sz="0" w:space="0" w:color="auto"/>
                        <w:right w:val="none" w:sz="0" w:space="0" w:color="auto"/>
                      </w:divBdr>
                    </w:div>
                  </w:divsChild>
                </w:div>
                <w:div w:id="1831019188">
                  <w:marLeft w:val="240"/>
                  <w:marRight w:val="0"/>
                  <w:marTop w:val="60"/>
                  <w:marBottom w:val="60"/>
                  <w:divBdr>
                    <w:top w:val="none" w:sz="0" w:space="0" w:color="auto"/>
                    <w:left w:val="none" w:sz="0" w:space="0" w:color="auto"/>
                    <w:bottom w:val="none" w:sz="0" w:space="0" w:color="auto"/>
                    <w:right w:val="none" w:sz="0" w:space="0" w:color="auto"/>
                  </w:divBdr>
                  <w:divsChild>
                    <w:div w:id="146978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881833">
              <w:marLeft w:val="240"/>
              <w:marRight w:val="0"/>
              <w:marTop w:val="60"/>
              <w:marBottom w:val="60"/>
              <w:divBdr>
                <w:top w:val="none" w:sz="0" w:space="0" w:color="auto"/>
                <w:left w:val="none" w:sz="0" w:space="0" w:color="auto"/>
                <w:bottom w:val="none" w:sz="0" w:space="0" w:color="auto"/>
                <w:right w:val="none" w:sz="0" w:space="0" w:color="auto"/>
              </w:divBdr>
              <w:divsChild>
                <w:div w:id="1774476511">
                  <w:marLeft w:val="240"/>
                  <w:marRight w:val="0"/>
                  <w:marTop w:val="60"/>
                  <w:marBottom w:val="60"/>
                  <w:divBdr>
                    <w:top w:val="none" w:sz="0" w:space="0" w:color="auto"/>
                    <w:left w:val="none" w:sz="0" w:space="0" w:color="auto"/>
                    <w:bottom w:val="none" w:sz="0" w:space="0" w:color="auto"/>
                    <w:right w:val="none" w:sz="0" w:space="0" w:color="auto"/>
                  </w:divBdr>
                  <w:divsChild>
                    <w:div w:id="1879970733">
                      <w:marLeft w:val="0"/>
                      <w:marRight w:val="0"/>
                      <w:marTop w:val="0"/>
                      <w:marBottom w:val="0"/>
                      <w:divBdr>
                        <w:top w:val="none" w:sz="0" w:space="0" w:color="auto"/>
                        <w:left w:val="none" w:sz="0" w:space="0" w:color="auto"/>
                        <w:bottom w:val="none" w:sz="0" w:space="0" w:color="auto"/>
                        <w:right w:val="none" w:sz="0" w:space="0" w:color="auto"/>
                      </w:divBdr>
                    </w:div>
                  </w:divsChild>
                </w:div>
                <w:div w:id="2118672647">
                  <w:marLeft w:val="240"/>
                  <w:marRight w:val="0"/>
                  <w:marTop w:val="60"/>
                  <w:marBottom w:val="60"/>
                  <w:divBdr>
                    <w:top w:val="none" w:sz="0" w:space="0" w:color="auto"/>
                    <w:left w:val="none" w:sz="0" w:space="0" w:color="auto"/>
                    <w:bottom w:val="none" w:sz="0" w:space="0" w:color="auto"/>
                    <w:right w:val="none" w:sz="0" w:space="0" w:color="auto"/>
                  </w:divBdr>
                  <w:divsChild>
                    <w:div w:id="1783920164">
                      <w:marLeft w:val="0"/>
                      <w:marRight w:val="0"/>
                      <w:marTop w:val="0"/>
                      <w:marBottom w:val="0"/>
                      <w:divBdr>
                        <w:top w:val="none" w:sz="0" w:space="0" w:color="auto"/>
                        <w:left w:val="none" w:sz="0" w:space="0" w:color="auto"/>
                        <w:bottom w:val="none" w:sz="0" w:space="0" w:color="auto"/>
                        <w:right w:val="none" w:sz="0" w:space="0" w:color="auto"/>
                      </w:divBdr>
                    </w:div>
                  </w:divsChild>
                </w:div>
                <w:div w:id="1313220956">
                  <w:marLeft w:val="240"/>
                  <w:marRight w:val="0"/>
                  <w:marTop w:val="60"/>
                  <w:marBottom w:val="60"/>
                  <w:divBdr>
                    <w:top w:val="none" w:sz="0" w:space="0" w:color="auto"/>
                    <w:left w:val="none" w:sz="0" w:space="0" w:color="auto"/>
                    <w:bottom w:val="none" w:sz="0" w:space="0" w:color="auto"/>
                    <w:right w:val="none" w:sz="0" w:space="0" w:color="auto"/>
                  </w:divBdr>
                  <w:divsChild>
                    <w:div w:id="170331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258083">
          <w:marLeft w:val="240"/>
          <w:marRight w:val="0"/>
          <w:marTop w:val="60"/>
          <w:marBottom w:val="60"/>
          <w:divBdr>
            <w:top w:val="none" w:sz="0" w:space="0" w:color="auto"/>
            <w:left w:val="none" w:sz="0" w:space="0" w:color="auto"/>
            <w:bottom w:val="none" w:sz="0" w:space="0" w:color="auto"/>
            <w:right w:val="none" w:sz="0" w:space="0" w:color="auto"/>
          </w:divBdr>
          <w:divsChild>
            <w:div w:id="239487709">
              <w:marLeft w:val="240"/>
              <w:marRight w:val="0"/>
              <w:marTop w:val="60"/>
              <w:marBottom w:val="60"/>
              <w:divBdr>
                <w:top w:val="none" w:sz="0" w:space="0" w:color="auto"/>
                <w:left w:val="none" w:sz="0" w:space="0" w:color="auto"/>
                <w:bottom w:val="none" w:sz="0" w:space="0" w:color="auto"/>
                <w:right w:val="none" w:sz="0" w:space="0" w:color="auto"/>
              </w:divBdr>
              <w:divsChild>
                <w:div w:id="1685203777">
                  <w:marLeft w:val="240"/>
                  <w:marRight w:val="0"/>
                  <w:marTop w:val="60"/>
                  <w:marBottom w:val="60"/>
                  <w:divBdr>
                    <w:top w:val="none" w:sz="0" w:space="0" w:color="auto"/>
                    <w:left w:val="none" w:sz="0" w:space="0" w:color="auto"/>
                    <w:bottom w:val="none" w:sz="0" w:space="0" w:color="auto"/>
                    <w:right w:val="none" w:sz="0" w:space="0" w:color="auto"/>
                  </w:divBdr>
                  <w:divsChild>
                    <w:div w:id="1029909815">
                      <w:marLeft w:val="240"/>
                      <w:marRight w:val="0"/>
                      <w:marTop w:val="60"/>
                      <w:marBottom w:val="60"/>
                      <w:divBdr>
                        <w:top w:val="none" w:sz="0" w:space="0" w:color="auto"/>
                        <w:left w:val="none" w:sz="0" w:space="0" w:color="auto"/>
                        <w:bottom w:val="none" w:sz="0" w:space="0" w:color="auto"/>
                        <w:right w:val="none" w:sz="0" w:space="0" w:color="auto"/>
                      </w:divBdr>
                      <w:divsChild>
                        <w:div w:id="103162430">
                          <w:marLeft w:val="0"/>
                          <w:marRight w:val="0"/>
                          <w:marTop w:val="0"/>
                          <w:marBottom w:val="0"/>
                          <w:divBdr>
                            <w:top w:val="none" w:sz="0" w:space="0" w:color="auto"/>
                            <w:left w:val="none" w:sz="0" w:space="0" w:color="auto"/>
                            <w:bottom w:val="none" w:sz="0" w:space="0" w:color="auto"/>
                            <w:right w:val="none" w:sz="0" w:space="0" w:color="auto"/>
                          </w:divBdr>
                        </w:div>
                      </w:divsChild>
                    </w:div>
                    <w:div w:id="1305234339">
                      <w:marLeft w:val="240"/>
                      <w:marRight w:val="0"/>
                      <w:marTop w:val="60"/>
                      <w:marBottom w:val="60"/>
                      <w:divBdr>
                        <w:top w:val="none" w:sz="0" w:space="0" w:color="auto"/>
                        <w:left w:val="none" w:sz="0" w:space="0" w:color="auto"/>
                        <w:bottom w:val="none" w:sz="0" w:space="0" w:color="auto"/>
                        <w:right w:val="none" w:sz="0" w:space="0" w:color="auto"/>
                      </w:divBdr>
                      <w:divsChild>
                        <w:div w:id="795223471">
                          <w:marLeft w:val="0"/>
                          <w:marRight w:val="0"/>
                          <w:marTop w:val="0"/>
                          <w:marBottom w:val="0"/>
                          <w:divBdr>
                            <w:top w:val="none" w:sz="0" w:space="0" w:color="auto"/>
                            <w:left w:val="none" w:sz="0" w:space="0" w:color="auto"/>
                            <w:bottom w:val="none" w:sz="0" w:space="0" w:color="auto"/>
                            <w:right w:val="none" w:sz="0" w:space="0" w:color="auto"/>
                          </w:divBdr>
                        </w:div>
                      </w:divsChild>
                    </w:div>
                    <w:div w:id="663976537">
                      <w:marLeft w:val="240"/>
                      <w:marRight w:val="0"/>
                      <w:marTop w:val="60"/>
                      <w:marBottom w:val="60"/>
                      <w:divBdr>
                        <w:top w:val="none" w:sz="0" w:space="0" w:color="auto"/>
                        <w:left w:val="none" w:sz="0" w:space="0" w:color="auto"/>
                        <w:bottom w:val="none" w:sz="0" w:space="0" w:color="auto"/>
                        <w:right w:val="none" w:sz="0" w:space="0" w:color="auto"/>
                      </w:divBdr>
                      <w:divsChild>
                        <w:div w:id="136906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480">
                  <w:marLeft w:val="240"/>
                  <w:marRight w:val="0"/>
                  <w:marTop w:val="60"/>
                  <w:marBottom w:val="60"/>
                  <w:divBdr>
                    <w:top w:val="none" w:sz="0" w:space="0" w:color="auto"/>
                    <w:left w:val="none" w:sz="0" w:space="0" w:color="auto"/>
                    <w:bottom w:val="none" w:sz="0" w:space="0" w:color="auto"/>
                    <w:right w:val="none" w:sz="0" w:space="0" w:color="auto"/>
                  </w:divBdr>
                  <w:divsChild>
                    <w:div w:id="420951498">
                      <w:marLeft w:val="240"/>
                      <w:marRight w:val="0"/>
                      <w:marTop w:val="60"/>
                      <w:marBottom w:val="60"/>
                      <w:divBdr>
                        <w:top w:val="none" w:sz="0" w:space="0" w:color="auto"/>
                        <w:left w:val="none" w:sz="0" w:space="0" w:color="auto"/>
                        <w:bottom w:val="none" w:sz="0" w:space="0" w:color="auto"/>
                        <w:right w:val="none" w:sz="0" w:space="0" w:color="auto"/>
                      </w:divBdr>
                      <w:divsChild>
                        <w:div w:id="1633319541">
                          <w:marLeft w:val="0"/>
                          <w:marRight w:val="0"/>
                          <w:marTop w:val="0"/>
                          <w:marBottom w:val="0"/>
                          <w:divBdr>
                            <w:top w:val="none" w:sz="0" w:space="0" w:color="auto"/>
                            <w:left w:val="none" w:sz="0" w:space="0" w:color="auto"/>
                            <w:bottom w:val="none" w:sz="0" w:space="0" w:color="auto"/>
                            <w:right w:val="none" w:sz="0" w:space="0" w:color="auto"/>
                          </w:divBdr>
                        </w:div>
                      </w:divsChild>
                    </w:div>
                    <w:div w:id="1293094442">
                      <w:marLeft w:val="240"/>
                      <w:marRight w:val="0"/>
                      <w:marTop w:val="60"/>
                      <w:marBottom w:val="60"/>
                      <w:divBdr>
                        <w:top w:val="none" w:sz="0" w:space="0" w:color="auto"/>
                        <w:left w:val="none" w:sz="0" w:space="0" w:color="auto"/>
                        <w:bottom w:val="none" w:sz="0" w:space="0" w:color="auto"/>
                        <w:right w:val="none" w:sz="0" w:space="0" w:color="auto"/>
                      </w:divBdr>
                      <w:divsChild>
                        <w:div w:id="71304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480221">
              <w:marLeft w:val="240"/>
              <w:marRight w:val="0"/>
              <w:marTop w:val="60"/>
              <w:marBottom w:val="60"/>
              <w:divBdr>
                <w:top w:val="none" w:sz="0" w:space="0" w:color="auto"/>
                <w:left w:val="none" w:sz="0" w:space="0" w:color="auto"/>
                <w:bottom w:val="none" w:sz="0" w:space="0" w:color="auto"/>
                <w:right w:val="none" w:sz="0" w:space="0" w:color="auto"/>
              </w:divBdr>
              <w:divsChild>
                <w:div w:id="392973192">
                  <w:marLeft w:val="240"/>
                  <w:marRight w:val="0"/>
                  <w:marTop w:val="60"/>
                  <w:marBottom w:val="60"/>
                  <w:divBdr>
                    <w:top w:val="none" w:sz="0" w:space="0" w:color="auto"/>
                    <w:left w:val="none" w:sz="0" w:space="0" w:color="auto"/>
                    <w:bottom w:val="none" w:sz="0" w:space="0" w:color="auto"/>
                    <w:right w:val="none" w:sz="0" w:space="0" w:color="auto"/>
                  </w:divBdr>
                  <w:divsChild>
                    <w:div w:id="773669863">
                      <w:marLeft w:val="0"/>
                      <w:marRight w:val="0"/>
                      <w:marTop w:val="0"/>
                      <w:marBottom w:val="0"/>
                      <w:divBdr>
                        <w:top w:val="none" w:sz="0" w:space="0" w:color="auto"/>
                        <w:left w:val="none" w:sz="0" w:space="0" w:color="auto"/>
                        <w:bottom w:val="none" w:sz="0" w:space="0" w:color="auto"/>
                        <w:right w:val="none" w:sz="0" w:space="0" w:color="auto"/>
                      </w:divBdr>
                    </w:div>
                  </w:divsChild>
                </w:div>
                <w:div w:id="293029851">
                  <w:marLeft w:val="240"/>
                  <w:marRight w:val="0"/>
                  <w:marTop w:val="60"/>
                  <w:marBottom w:val="60"/>
                  <w:divBdr>
                    <w:top w:val="none" w:sz="0" w:space="0" w:color="auto"/>
                    <w:left w:val="none" w:sz="0" w:space="0" w:color="auto"/>
                    <w:bottom w:val="none" w:sz="0" w:space="0" w:color="auto"/>
                    <w:right w:val="none" w:sz="0" w:space="0" w:color="auto"/>
                  </w:divBdr>
                  <w:divsChild>
                    <w:div w:id="1041320695">
                      <w:marLeft w:val="0"/>
                      <w:marRight w:val="0"/>
                      <w:marTop w:val="0"/>
                      <w:marBottom w:val="0"/>
                      <w:divBdr>
                        <w:top w:val="none" w:sz="0" w:space="0" w:color="auto"/>
                        <w:left w:val="none" w:sz="0" w:space="0" w:color="auto"/>
                        <w:bottom w:val="none" w:sz="0" w:space="0" w:color="auto"/>
                        <w:right w:val="none" w:sz="0" w:space="0" w:color="auto"/>
                      </w:divBdr>
                    </w:div>
                  </w:divsChild>
                </w:div>
                <w:div w:id="1820416136">
                  <w:marLeft w:val="240"/>
                  <w:marRight w:val="0"/>
                  <w:marTop w:val="60"/>
                  <w:marBottom w:val="60"/>
                  <w:divBdr>
                    <w:top w:val="none" w:sz="0" w:space="0" w:color="auto"/>
                    <w:left w:val="none" w:sz="0" w:space="0" w:color="auto"/>
                    <w:bottom w:val="none" w:sz="0" w:space="0" w:color="auto"/>
                    <w:right w:val="none" w:sz="0" w:space="0" w:color="auto"/>
                  </w:divBdr>
                  <w:divsChild>
                    <w:div w:id="834077869">
                      <w:marLeft w:val="0"/>
                      <w:marRight w:val="0"/>
                      <w:marTop w:val="0"/>
                      <w:marBottom w:val="0"/>
                      <w:divBdr>
                        <w:top w:val="none" w:sz="0" w:space="0" w:color="auto"/>
                        <w:left w:val="none" w:sz="0" w:space="0" w:color="auto"/>
                        <w:bottom w:val="none" w:sz="0" w:space="0" w:color="auto"/>
                        <w:right w:val="none" w:sz="0" w:space="0" w:color="auto"/>
                      </w:divBdr>
                    </w:div>
                  </w:divsChild>
                </w:div>
                <w:div w:id="1511481843">
                  <w:marLeft w:val="240"/>
                  <w:marRight w:val="0"/>
                  <w:marTop w:val="60"/>
                  <w:marBottom w:val="60"/>
                  <w:divBdr>
                    <w:top w:val="none" w:sz="0" w:space="0" w:color="auto"/>
                    <w:left w:val="none" w:sz="0" w:space="0" w:color="auto"/>
                    <w:bottom w:val="none" w:sz="0" w:space="0" w:color="auto"/>
                    <w:right w:val="none" w:sz="0" w:space="0" w:color="auto"/>
                  </w:divBdr>
                  <w:divsChild>
                    <w:div w:id="203615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236341">
              <w:marLeft w:val="240"/>
              <w:marRight w:val="0"/>
              <w:marTop w:val="60"/>
              <w:marBottom w:val="60"/>
              <w:divBdr>
                <w:top w:val="none" w:sz="0" w:space="0" w:color="auto"/>
                <w:left w:val="none" w:sz="0" w:space="0" w:color="auto"/>
                <w:bottom w:val="none" w:sz="0" w:space="0" w:color="auto"/>
                <w:right w:val="none" w:sz="0" w:space="0" w:color="auto"/>
              </w:divBdr>
              <w:divsChild>
                <w:div w:id="86109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295792">
          <w:marLeft w:val="240"/>
          <w:marRight w:val="0"/>
          <w:marTop w:val="60"/>
          <w:marBottom w:val="60"/>
          <w:divBdr>
            <w:top w:val="none" w:sz="0" w:space="0" w:color="auto"/>
            <w:left w:val="none" w:sz="0" w:space="0" w:color="auto"/>
            <w:bottom w:val="none" w:sz="0" w:space="0" w:color="auto"/>
            <w:right w:val="none" w:sz="0" w:space="0" w:color="auto"/>
          </w:divBdr>
          <w:divsChild>
            <w:div w:id="1652051982">
              <w:marLeft w:val="240"/>
              <w:marRight w:val="0"/>
              <w:marTop w:val="60"/>
              <w:marBottom w:val="60"/>
              <w:divBdr>
                <w:top w:val="none" w:sz="0" w:space="0" w:color="auto"/>
                <w:left w:val="none" w:sz="0" w:space="0" w:color="auto"/>
                <w:bottom w:val="none" w:sz="0" w:space="0" w:color="auto"/>
                <w:right w:val="none" w:sz="0" w:space="0" w:color="auto"/>
              </w:divBdr>
              <w:divsChild>
                <w:div w:id="1286697564">
                  <w:marLeft w:val="240"/>
                  <w:marRight w:val="0"/>
                  <w:marTop w:val="60"/>
                  <w:marBottom w:val="60"/>
                  <w:divBdr>
                    <w:top w:val="none" w:sz="0" w:space="0" w:color="auto"/>
                    <w:left w:val="none" w:sz="0" w:space="0" w:color="auto"/>
                    <w:bottom w:val="none" w:sz="0" w:space="0" w:color="auto"/>
                    <w:right w:val="none" w:sz="0" w:space="0" w:color="auto"/>
                  </w:divBdr>
                  <w:divsChild>
                    <w:div w:id="1613827809">
                      <w:marLeft w:val="0"/>
                      <w:marRight w:val="0"/>
                      <w:marTop w:val="0"/>
                      <w:marBottom w:val="0"/>
                      <w:divBdr>
                        <w:top w:val="none" w:sz="0" w:space="0" w:color="auto"/>
                        <w:left w:val="none" w:sz="0" w:space="0" w:color="auto"/>
                        <w:bottom w:val="none" w:sz="0" w:space="0" w:color="auto"/>
                        <w:right w:val="none" w:sz="0" w:space="0" w:color="auto"/>
                      </w:divBdr>
                    </w:div>
                  </w:divsChild>
                </w:div>
                <w:div w:id="1413625409">
                  <w:marLeft w:val="240"/>
                  <w:marRight w:val="0"/>
                  <w:marTop w:val="60"/>
                  <w:marBottom w:val="60"/>
                  <w:divBdr>
                    <w:top w:val="none" w:sz="0" w:space="0" w:color="auto"/>
                    <w:left w:val="none" w:sz="0" w:space="0" w:color="auto"/>
                    <w:bottom w:val="none" w:sz="0" w:space="0" w:color="auto"/>
                    <w:right w:val="none" w:sz="0" w:space="0" w:color="auto"/>
                  </w:divBdr>
                  <w:divsChild>
                    <w:div w:id="151749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43111">
              <w:marLeft w:val="240"/>
              <w:marRight w:val="0"/>
              <w:marTop w:val="60"/>
              <w:marBottom w:val="60"/>
              <w:divBdr>
                <w:top w:val="none" w:sz="0" w:space="0" w:color="auto"/>
                <w:left w:val="none" w:sz="0" w:space="0" w:color="auto"/>
                <w:bottom w:val="none" w:sz="0" w:space="0" w:color="auto"/>
                <w:right w:val="none" w:sz="0" w:space="0" w:color="auto"/>
              </w:divBdr>
              <w:divsChild>
                <w:div w:id="128496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5611">
          <w:marLeft w:val="240"/>
          <w:marRight w:val="0"/>
          <w:marTop w:val="60"/>
          <w:marBottom w:val="60"/>
          <w:divBdr>
            <w:top w:val="none" w:sz="0" w:space="0" w:color="auto"/>
            <w:left w:val="none" w:sz="0" w:space="0" w:color="auto"/>
            <w:bottom w:val="none" w:sz="0" w:space="0" w:color="auto"/>
            <w:right w:val="none" w:sz="0" w:space="0" w:color="auto"/>
          </w:divBdr>
          <w:divsChild>
            <w:div w:id="1235244430">
              <w:marLeft w:val="0"/>
              <w:marRight w:val="0"/>
              <w:marTop w:val="0"/>
              <w:marBottom w:val="0"/>
              <w:divBdr>
                <w:top w:val="none" w:sz="0" w:space="0" w:color="auto"/>
                <w:left w:val="none" w:sz="0" w:space="0" w:color="auto"/>
                <w:bottom w:val="none" w:sz="0" w:space="0" w:color="auto"/>
                <w:right w:val="none" w:sz="0" w:space="0" w:color="auto"/>
              </w:divBdr>
            </w:div>
          </w:divsChild>
        </w:div>
        <w:div w:id="501824801">
          <w:marLeft w:val="240"/>
          <w:marRight w:val="0"/>
          <w:marTop w:val="60"/>
          <w:marBottom w:val="60"/>
          <w:divBdr>
            <w:top w:val="none" w:sz="0" w:space="0" w:color="auto"/>
            <w:left w:val="none" w:sz="0" w:space="0" w:color="auto"/>
            <w:bottom w:val="none" w:sz="0" w:space="0" w:color="auto"/>
            <w:right w:val="none" w:sz="0" w:space="0" w:color="auto"/>
          </w:divBdr>
          <w:divsChild>
            <w:div w:id="1849558105">
              <w:marLeft w:val="240"/>
              <w:marRight w:val="0"/>
              <w:marTop w:val="60"/>
              <w:marBottom w:val="60"/>
              <w:divBdr>
                <w:top w:val="none" w:sz="0" w:space="0" w:color="auto"/>
                <w:left w:val="none" w:sz="0" w:space="0" w:color="auto"/>
                <w:bottom w:val="none" w:sz="0" w:space="0" w:color="auto"/>
                <w:right w:val="none" w:sz="0" w:space="0" w:color="auto"/>
              </w:divBdr>
              <w:divsChild>
                <w:div w:id="1489859788">
                  <w:marLeft w:val="0"/>
                  <w:marRight w:val="0"/>
                  <w:marTop w:val="0"/>
                  <w:marBottom w:val="0"/>
                  <w:divBdr>
                    <w:top w:val="none" w:sz="0" w:space="0" w:color="auto"/>
                    <w:left w:val="none" w:sz="0" w:space="0" w:color="auto"/>
                    <w:bottom w:val="none" w:sz="0" w:space="0" w:color="auto"/>
                    <w:right w:val="none" w:sz="0" w:space="0" w:color="auto"/>
                  </w:divBdr>
                </w:div>
              </w:divsChild>
            </w:div>
            <w:div w:id="1805734605">
              <w:marLeft w:val="240"/>
              <w:marRight w:val="0"/>
              <w:marTop w:val="60"/>
              <w:marBottom w:val="60"/>
              <w:divBdr>
                <w:top w:val="none" w:sz="0" w:space="0" w:color="auto"/>
                <w:left w:val="none" w:sz="0" w:space="0" w:color="auto"/>
                <w:bottom w:val="none" w:sz="0" w:space="0" w:color="auto"/>
                <w:right w:val="none" w:sz="0" w:space="0" w:color="auto"/>
              </w:divBdr>
              <w:divsChild>
                <w:div w:id="137503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26145">
          <w:marLeft w:val="240"/>
          <w:marRight w:val="0"/>
          <w:marTop w:val="60"/>
          <w:marBottom w:val="60"/>
          <w:divBdr>
            <w:top w:val="none" w:sz="0" w:space="0" w:color="auto"/>
            <w:left w:val="none" w:sz="0" w:space="0" w:color="auto"/>
            <w:bottom w:val="none" w:sz="0" w:space="0" w:color="auto"/>
            <w:right w:val="none" w:sz="0" w:space="0" w:color="auto"/>
          </w:divBdr>
          <w:divsChild>
            <w:div w:id="68151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48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7</Pages>
  <Words>3766</Words>
  <Characters>21470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Mendelsohn</dc:creator>
  <cp:keywords/>
  <dc:description/>
  <cp:lastModifiedBy>Allen Mendelsohn</cp:lastModifiedBy>
  <cp:revision>5</cp:revision>
  <dcterms:created xsi:type="dcterms:W3CDTF">2017-09-13T14:52:00Z</dcterms:created>
  <dcterms:modified xsi:type="dcterms:W3CDTF">2017-09-13T16:20:00Z</dcterms:modified>
</cp:coreProperties>
</file>