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2AE5" w:rsidRPr="003C2AE5" w:rsidRDefault="003C2AE5" w:rsidP="003C2AE5">
      <w:pPr>
        <w:spacing w:before="100" w:beforeAutospacing="1" w:after="100" w:afterAutospacing="1"/>
        <w:outlineLvl w:val="0"/>
        <w:rPr>
          <w:rFonts w:ascii="Times New Roman" w:eastAsia="Times New Roman" w:hAnsi="Times New Roman" w:cs="Times New Roman"/>
          <w:b/>
          <w:bCs/>
          <w:color w:val="000000"/>
          <w:kern w:val="36"/>
          <w:sz w:val="48"/>
          <w:szCs w:val="48"/>
          <w:lang w:eastAsia="en-CA"/>
        </w:rPr>
      </w:pPr>
      <w:r w:rsidRPr="003C2AE5">
        <w:rPr>
          <w:rFonts w:ascii="Times New Roman" w:eastAsia="Times New Roman" w:hAnsi="Times New Roman" w:cs="Times New Roman"/>
          <w:b/>
          <w:bCs/>
          <w:color w:val="000000"/>
          <w:kern w:val="36"/>
          <w:sz w:val="48"/>
          <w:szCs w:val="48"/>
          <w:lang w:eastAsia="en-CA"/>
        </w:rPr>
        <w:t xml:space="preserve">Norwich </w:t>
      </w:r>
      <w:proofErr w:type="spellStart"/>
      <w:r w:rsidRPr="003C2AE5">
        <w:rPr>
          <w:rFonts w:ascii="Times New Roman" w:eastAsia="Times New Roman" w:hAnsi="Times New Roman" w:cs="Times New Roman"/>
          <w:b/>
          <w:bCs/>
          <w:color w:val="000000"/>
          <w:kern w:val="36"/>
          <w:sz w:val="48"/>
          <w:szCs w:val="48"/>
          <w:lang w:eastAsia="en-CA"/>
        </w:rPr>
        <w:t>Pharmacal</w:t>
      </w:r>
      <w:proofErr w:type="spellEnd"/>
      <w:r w:rsidRPr="003C2AE5">
        <w:rPr>
          <w:rFonts w:ascii="Times New Roman" w:eastAsia="Times New Roman" w:hAnsi="Times New Roman" w:cs="Times New Roman"/>
          <w:b/>
          <w:bCs/>
          <w:color w:val="000000"/>
          <w:kern w:val="36"/>
          <w:sz w:val="48"/>
          <w:szCs w:val="48"/>
          <w:lang w:eastAsia="en-CA"/>
        </w:rPr>
        <w:t xml:space="preserve"> Co. and others -v- Customs and Excise Commissioners</w:t>
      </w:r>
    </w:p>
    <w:p w:rsidR="003C2AE5" w:rsidRPr="003C2AE5" w:rsidRDefault="003C2AE5" w:rsidP="003C2AE5">
      <w:pPr>
        <w:spacing w:before="100" w:beforeAutospacing="1" w:after="100" w:afterAutospacing="1"/>
        <w:outlineLvl w:val="1"/>
        <w:rPr>
          <w:rFonts w:ascii="Times New Roman" w:eastAsia="Times New Roman" w:hAnsi="Times New Roman" w:cs="Times New Roman"/>
          <w:b/>
          <w:bCs/>
          <w:color w:val="000000"/>
          <w:sz w:val="36"/>
          <w:szCs w:val="36"/>
          <w:lang w:eastAsia="en-CA"/>
        </w:rPr>
      </w:pPr>
      <w:r w:rsidRPr="003C2AE5">
        <w:rPr>
          <w:rFonts w:ascii="Times New Roman" w:eastAsia="Times New Roman" w:hAnsi="Times New Roman" w:cs="Times New Roman"/>
          <w:b/>
          <w:bCs/>
          <w:color w:val="000000"/>
          <w:sz w:val="36"/>
          <w:szCs w:val="36"/>
          <w:lang w:eastAsia="en-CA"/>
        </w:rPr>
        <w:t>Court: House of Lords</w:t>
      </w:r>
    </w:p>
    <w:p w:rsidR="003C2AE5" w:rsidRPr="003C2AE5" w:rsidRDefault="003C2AE5" w:rsidP="003C2AE5">
      <w:pPr>
        <w:rPr>
          <w:rFonts w:ascii="Times New Roman" w:eastAsia="Times New Roman" w:hAnsi="Times New Roman" w:cs="Times New Roman"/>
          <w:sz w:val="24"/>
          <w:szCs w:val="24"/>
          <w:lang w:eastAsia="en-CA"/>
        </w:rPr>
      </w:pPr>
      <w:r w:rsidRPr="003C2AE5">
        <w:rPr>
          <w:rFonts w:ascii="Times New Roman" w:eastAsia="Times New Roman" w:hAnsi="Times New Roman" w:cs="Times New Roman"/>
          <w:color w:val="000000"/>
          <w:sz w:val="27"/>
          <w:szCs w:val="27"/>
          <w:shd w:val="clear" w:color="auto" w:fill="FFFFFF"/>
          <w:lang w:eastAsia="en-CA"/>
        </w:rPr>
        <w:t>Date: June 26, 1973</w:t>
      </w:r>
    </w:p>
    <w:p w:rsidR="003C2AE5" w:rsidRPr="003C2AE5" w:rsidRDefault="003C2AE5" w:rsidP="003C2AE5">
      <w:pPr>
        <w:spacing w:before="100" w:beforeAutospacing="1" w:after="100" w:afterAutospacing="1"/>
        <w:outlineLvl w:val="2"/>
        <w:rPr>
          <w:rFonts w:ascii="Times New Roman" w:eastAsia="Times New Roman" w:hAnsi="Times New Roman" w:cs="Times New Roman"/>
          <w:b/>
          <w:bCs/>
          <w:color w:val="000000"/>
          <w:sz w:val="27"/>
          <w:szCs w:val="27"/>
          <w:lang w:eastAsia="en-CA"/>
        </w:rPr>
      </w:pPr>
      <w:r w:rsidRPr="003C2AE5">
        <w:rPr>
          <w:rFonts w:ascii="Times New Roman" w:eastAsia="Times New Roman" w:hAnsi="Times New Roman" w:cs="Times New Roman"/>
          <w:b/>
          <w:bCs/>
          <w:color w:val="000000"/>
          <w:sz w:val="27"/>
          <w:szCs w:val="27"/>
          <w:lang w:eastAsia="en-CA"/>
        </w:rPr>
        <w:t xml:space="preserve">Coram: Lord Reid, Lord Morris of </w:t>
      </w:r>
      <w:proofErr w:type="spellStart"/>
      <w:r w:rsidRPr="003C2AE5">
        <w:rPr>
          <w:rFonts w:ascii="Times New Roman" w:eastAsia="Times New Roman" w:hAnsi="Times New Roman" w:cs="Times New Roman"/>
          <w:b/>
          <w:bCs/>
          <w:color w:val="000000"/>
          <w:sz w:val="27"/>
          <w:szCs w:val="27"/>
          <w:lang w:eastAsia="en-CA"/>
        </w:rPr>
        <w:t>Borth</w:t>
      </w:r>
      <w:proofErr w:type="spellEnd"/>
      <w:r w:rsidRPr="003C2AE5">
        <w:rPr>
          <w:rFonts w:ascii="Times New Roman" w:eastAsia="Times New Roman" w:hAnsi="Times New Roman" w:cs="Times New Roman"/>
          <w:b/>
          <w:bCs/>
          <w:color w:val="000000"/>
          <w:sz w:val="27"/>
          <w:szCs w:val="27"/>
          <w:lang w:eastAsia="en-CA"/>
        </w:rPr>
        <w:t xml:space="preserve">-y-Gest, Viscount </w:t>
      </w:r>
      <w:proofErr w:type="spellStart"/>
      <w:r w:rsidRPr="003C2AE5">
        <w:rPr>
          <w:rFonts w:ascii="Times New Roman" w:eastAsia="Times New Roman" w:hAnsi="Times New Roman" w:cs="Times New Roman"/>
          <w:b/>
          <w:bCs/>
          <w:color w:val="000000"/>
          <w:sz w:val="27"/>
          <w:szCs w:val="27"/>
          <w:lang w:eastAsia="en-CA"/>
        </w:rPr>
        <w:t>Dilhorne</w:t>
      </w:r>
      <w:proofErr w:type="spellEnd"/>
      <w:r w:rsidRPr="003C2AE5">
        <w:rPr>
          <w:rFonts w:ascii="Times New Roman" w:eastAsia="Times New Roman" w:hAnsi="Times New Roman" w:cs="Times New Roman"/>
          <w:b/>
          <w:bCs/>
          <w:color w:val="000000"/>
          <w:sz w:val="27"/>
          <w:szCs w:val="27"/>
          <w:lang w:eastAsia="en-CA"/>
        </w:rPr>
        <w:t xml:space="preserve">, Lord Cross of Chelsea and Lord </w:t>
      </w:r>
      <w:proofErr w:type="spellStart"/>
      <w:r w:rsidRPr="003C2AE5">
        <w:rPr>
          <w:rFonts w:ascii="Times New Roman" w:eastAsia="Times New Roman" w:hAnsi="Times New Roman" w:cs="Times New Roman"/>
          <w:b/>
          <w:bCs/>
          <w:color w:val="000000"/>
          <w:sz w:val="27"/>
          <w:szCs w:val="27"/>
          <w:lang w:eastAsia="en-CA"/>
        </w:rPr>
        <w:t>Kilbrandon</w:t>
      </w:r>
      <w:proofErr w:type="spellEnd"/>
    </w:p>
    <w:p w:rsidR="003C2AE5" w:rsidRPr="003C2AE5" w:rsidRDefault="003C2AE5" w:rsidP="003C2AE5">
      <w:pPr>
        <w:spacing w:before="100" w:beforeAutospacing="1" w:after="100" w:afterAutospacing="1"/>
        <w:outlineLvl w:val="2"/>
        <w:rPr>
          <w:rFonts w:ascii="Times New Roman" w:eastAsia="Times New Roman" w:hAnsi="Times New Roman" w:cs="Times New Roman"/>
          <w:b/>
          <w:bCs/>
          <w:color w:val="000000"/>
          <w:sz w:val="27"/>
          <w:szCs w:val="27"/>
          <w:lang w:eastAsia="en-CA"/>
        </w:rPr>
      </w:pPr>
      <w:r w:rsidRPr="003C2AE5">
        <w:rPr>
          <w:rFonts w:ascii="Times New Roman" w:eastAsia="Times New Roman" w:hAnsi="Times New Roman" w:cs="Times New Roman"/>
          <w:b/>
          <w:bCs/>
          <w:color w:val="000000"/>
          <w:sz w:val="27"/>
          <w:szCs w:val="27"/>
          <w:lang w:eastAsia="en-CA"/>
        </w:rPr>
        <w:t>References: [1973] 3 WLR 164</w:t>
      </w:r>
    </w:p>
    <w:p w:rsidR="003C2AE5" w:rsidRPr="006078F8" w:rsidRDefault="003C2AE5" w:rsidP="003C2AE5">
      <w:pPr>
        <w:pStyle w:val="NormalWeb"/>
        <w:rPr>
          <w:rFonts w:asciiTheme="minorHAnsi" w:hAnsiTheme="minorHAnsi" w:cstheme="minorHAnsi"/>
          <w:color w:val="000000"/>
          <w:sz w:val="22"/>
          <w:szCs w:val="22"/>
        </w:rPr>
      </w:pPr>
      <w:r w:rsidRPr="006078F8">
        <w:rPr>
          <w:rFonts w:asciiTheme="minorHAnsi" w:hAnsiTheme="minorHAnsi" w:cstheme="minorHAnsi"/>
          <w:color w:val="000000"/>
          <w:sz w:val="22"/>
          <w:szCs w:val="22"/>
        </w:rPr>
        <w:t>LORD REID.</w:t>
      </w:r>
      <w:r w:rsidR="006078F8">
        <w:rPr>
          <w:rFonts w:asciiTheme="minorHAnsi" w:hAnsiTheme="minorHAnsi" w:cstheme="minorHAnsi"/>
          <w:color w:val="000000"/>
          <w:sz w:val="22"/>
          <w:szCs w:val="22"/>
        </w:rPr>
        <w:t>:</w:t>
      </w:r>
    </w:p>
    <w:p w:rsidR="003C2AE5" w:rsidRPr="006078F8" w:rsidRDefault="003C2AE5" w:rsidP="003C2AE5">
      <w:pPr>
        <w:pStyle w:val="NormalWeb"/>
        <w:rPr>
          <w:rFonts w:asciiTheme="minorHAnsi" w:hAnsiTheme="minorHAnsi" w:cstheme="minorHAnsi"/>
          <w:color w:val="000000"/>
          <w:sz w:val="22"/>
          <w:szCs w:val="22"/>
        </w:rPr>
      </w:pPr>
      <w:r w:rsidRPr="006078F8">
        <w:rPr>
          <w:rFonts w:asciiTheme="minorHAnsi" w:hAnsiTheme="minorHAnsi" w:cstheme="minorHAnsi"/>
          <w:color w:val="000000"/>
          <w:sz w:val="22"/>
          <w:szCs w:val="22"/>
        </w:rPr>
        <w:t xml:space="preserve">My Lords, the appellants own patent no. 735,136 which covers a chemical compound called furazolidone. The validity of the patent is not in dispute. This substance is widely used and matter published by the respondents shows that some 30 consignments of it were imported into the United Kingdom between 1960 and 1970. None of these were licensed by the appellants. Each of these consignments therefore involved a tortious infringement of their right. The appellants have tried, but with little success, to discover the </w:t>
      </w:r>
      <w:proofErr w:type="spellStart"/>
      <w:r w:rsidRPr="006078F8">
        <w:rPr>
          <w:rFonts w:asciiTheme="minorHAnsi" w:hAnsiTheme="minorHAnsi" w:cstheme="minorHAnsi"/>
          <w:color w:val="000000"/>
          <w:sz w:val="22"/>
          <w:szCs w:val="22"/>
        </w:rPr>
        <w:t>indentity</w:t>
      </w:r>
      <w:proofErr w:type="spellEnd"/>
      <w:r w:rsidRPr="006078F8">
        <w:rPr>
          <w:rFonts w:asciiTheme="minorHAnsi" w:hAnsiTheme="minorHAnsi" w:cstheme="minorHAnsi"/>
          <w:color w:val="000000"/>
          <w:sz w:val="22"/>
          <w:szCs w:val="22"/>
        </w:rPr>
        <w:t xml:space="preserve"> of the importers.</w:t>
      </w:r>
    </w:p>
    <w:p w:rsidR="003C2AE5" w:rsidRPr="006078F8" w:rsidRDefault="003C2AE5" w:rsidP="003C2AE5">
      <w:pPr>
        <w:pStyle w:val="NormalWeb"/>
        <w:rPr>
          <w:rFonts w:asciiTheme="minorHAnsi" w:hAnsiTheme="minorHAnsi" w:cstheme="minorHAnsi"/>
          <w:color w:val="000000"/>
          <w:sz w:val="22"/>
          <w:szCs w:val="22"/>
        </w:rPr>
      </w:pPr>
      <w:r w:rsidRPr="006078F8">
        <w:rPr>
          <w:rFonts w:asciiTheme="minorHAnsi" w:hAnsiTheme="minorHAnsi" w:cstheme="minorHAnsi"/>
          <w:color w:val="000000"/>
          <w:sz w:val="22"/>
          <w:szCs w:val="22"/>
        </w:rPr>
        <w:t>When any goods are imported the master of the ship bringing them and the importer have to lodge documents with the Customs which disclose the identity of the importer. It is not disputed that the respondents have in their possession documents showing who imported each of these consignments and the appellants now seek to get from the respondents by way of discovery the names of those who are shown in their records to have imported furazolidone during the last six years in order that the appellants may be able to take proceedings against such importers. The respondents for a number of reasons say that they are not entitled or are not willing to give this information and they assert that the appellants have no right to obtain discovery.</w:t>
      </w:r>
    </w:p>
    <w:p w:rsidR="003C2AE5" w:rsidRPr="006078F8" w:rsidRDefault="003C2AE5" w:rsidP="003C2AE5">
      <w:pPr>
        <w:pStyle w:val="NormalWeb"/>
        <w:rPr>
          <w:rFonts w:asciiTheme="minorHAnsi" w:hAnsiTheme="minorHAnsi" w:cstheme="minorHAnsi"/>
          <w:color w:val="000000"/>
          <w:sz w:val="22"/>
          <w:szCs w:val="22"/>
        </w:rPr>
      </w:pPr>
      <w:r w:rsidRPr="006078F8">
        <w:rPr>
          <w:rFonts w:asciiTheme="minorHAnsi" w:hAnsiTheme="minorHAnsi" w:cstheme="minorHAnsi"/>
          <w:color w:val="000000"/>
          <w:sz w:val="22"/>
          <w:szCs w:val="22"/>
        </w:rPr>
        <w:t>On June 29, 1967, the appellants wrote a long letter to the respondents setting out their contentions and seeking information in respect of the persons responsible for the importation of this substance. On July 25, the respondents replied that they had no authority to give such information. The appellants then issued a writ. They alleged infringement by the respondents and sought wider discovery than they now seek. But they now admit that they have no cause of action against the respondents.</w:t>
      </w:r>
    </w:p>
    <w:p w:rsidR="003C2AE5" w:rsidRPr="006078F8" w:rsidRDefault="003C2AE5" w:rsidP="003C2AE5">
      <w:pPr>
        <w:pStyle w:val="NormalWeb"/>
        <w:rPr>
          <w:rFonts w:asciiTheme="minorHAnsi" w:hAnsiTheme="minorHAnsi" w:cstheme="minorHAnsi"/>
          <w:color w:val="000000"/>
          <w:sz w:val="22"/>
          <w:szCs w:val="22"/>
        </w:rPr>
      </w:pPr>
      <w:r w:rsidRPr="006078F8">
        <w:rPr>
          <w:rFonts w:asciiTheme="minorHAnsi" w:hAnsiTheme="minorHAnsi" w:cstheme="minorHAnsi"/>
          <w:color w:val="000000"/>
          <w:sz w:val="22"/>
          <w:szCs w:val="22"/>
        </w:rPr>
        <w:t>The question therefore now is whether the respondents are in law liable to make discovery of the names of the wrongdoers who imported the patented substance. Graham J. held that they were but his decision was reversed by the Court of Appeal.</w:t>
      </w:r>
    </w:p>
    <w:p w:rsidR="003C2AE5" w:rsidRPr="006078F8" w:rsidRDefault="003C2AE5" w:rsidP="003C2AE5">
      <w:pPr>
        <w:pStyle w:val="NormalWeb"/>
        <w:rPr>
          <w:rFonts w:asciiTheme="minorHAnsi" w:hAnsiTheme="minorHAnsi" w:cstheme="minorHAnsi"/>
          <w:color w:val="000000"/>
          <w:sz w:val="22"/>
          <w:szCs w:val="22"/>
        </w:rPr>
      </w:pPr>
      <w:r w:rsidRPr="006078F8">
        <w:rPr>
          <w:rFonts w:asciiTheme="minorHAnsi" w:hAnsiTheme="minorHAnsi" w:cstheme="minorHAnsi"/>
          <w:color w:val="000000"/>
          <w:sz w:val="22"/>
          <w:szCs w:val="22"/>
        </w:rPr>
        <w:t xml:space="preserve">Discovery as a remedy in equity has a very long history. The chief occasion for its being ordered was to assist a party in an existing litigation. But this was extended at an early date to assist a person who contemplated litigation against the person from whom discovery was sought, if for various reasons it was just and necessary that he should have discovery at that stage. Such discovery might disclose the </w:t>
      </w:r>
      <w:r w:rsidRPr="006078F8">
        <w:rPr>
          <w:rFonts w:asciiTheme="minorHAnsi" w:hAnsiTheme="minorHAnsi" w:cstheme="minorHAnsi"/>
          <w:color w:val="000000"/>
          <w:sz w:val="22"/>
          <w:szCs w:val="22"/>
        </w:rPr>
        <w:lastRenderedPageBreak/>
        <w:t xml:space="preserve">identity of others who might be joined as defendants with the person from whom discovery was sought. </w:t>
      </w:r>
      <w:proofErr w:type="gramStart"/>
      <w:r w:rsidRPr="006078F8">
        <w:rPr>
          <w:rFonts w:asciiTheme="minorHAnsi" w:hAnsiTheme="minorHAnsi" w:cstheme="minorHAnsi"/>
          <w:color w:val="000000"/>
          <w:sz w:val="22"/>
          <w:szCs w:val="22"/>
        </w:rPr>
        <w:t>Indeed</w:t>
      </w:r>
      <w:proofErr w:type="gramEnd"/>
      <w:r w:rsidRPr="006078F8">
        <w:rPr>
          <w:rFonts w:asciiTheme="minorHAnsi" w:hAnsiTheme="minorHAnsi" w:cstheme="minorHAnsi"/>
          <w:color w:val="000000"/>
          <w:sz w:val="22"/>
          <w:szCs w:val="22"/>
        </w:rPr>
        <w:t xml:space="preserve"> in some cases it would seem that the main object in seeking discovery was to find the identity of possible other defendants. It is not clear to me whether in all these cases the plaintiff had to undertake in some way to proceed against the person from whom he sought discovery if he found on discovery being ordered that it would suit him better to drop his complaint against that person and concentrate on his cause of action against those whose identity was disclosed by the discovery. But I would think that he was entitled to do this if he chose.</w:t>
      </w:r>
    </w:p>
    <w:p w:rsidR="003C2AE5" w:rsidRPr="006078F8" w:rsidRDefault="003C2AE5" w:rsidP="003C2AE5">
      <w:pPr>
        <w:pStyle w:val="NormalWeb"/>
        <w:rPr>
          <w:rFonts w:asciiTheme="minorHAnsi" w:hAnsiTheme="minorHAnsi" w:cstheme="minorHAnsi"/>
          <w:color w:val="000000"/>
          <w:sz w:val="22"/>
          <w:szCs w:val="22"/>
        </w:rPr>
      </w:pPr>
      <w:r w:rsidRPr="006078F8">
        <w:rPr>
          <w:rFonts w:asciiTheme="minorHAnsi" w:hAnsiTheme="minorHAnsi" w:cstheme="minorHAnsi"/>
          <w:color w:val="000000"/>
          <w:sz w:val="22"/>
          <w:szCs w:val="22"/>
        </w:rPr>
        <w:t>But it is argued for the respondents that it was an indispensable condition for the ordering of discovery that the person seeking discovery should have a cause of action against the person from whom it was sought. Otherwise it was said the case would come within the "mere witness" rule.</w:t>
      </w:r>
    </w:p>
    <w:p w:rsidR="003C2AE5" w:rsidRPr="006078F8" w:rsidRDefault="003C2AE5" w:rsidP="003C2AE5">
      <w:pPr>
        <w:pStyle w:val="NormalWeb"/>
        <w:rPr>
          <w:rFonts w:asciiTheme="minorHAnsi" w:hAnsiTheme="minorHAnsi" w:cstheme="minorHAnsi"/>
          <w:color w:val="000000"/>
          <w:sz w:val="22"/>
          <w:szCs w:val="22"/>
        </w:rPr>
      </w:pPr>
      <w:r w:rsidRPr="006078F8">
        <w:rPr>
          <w:rFonts w:asciiTheme="minorHAnsi" w:hAnsiTheme="minorHAnsi" w:cstheme="minorHAnsi"/>
          <w:color w:val="000000"/>
          <w:sz w:val="22"/>
          <w:szCs w:val="22"/>
        </w:rPr>
        <w:t xml:space="preserve">I think that there has been a good deal of misunderstanding about this rule. It has been clear at least since the time of Lord Hardwicke that information cannot be obtained by discovery from a </w:t>
      </w:r>
      <w:r w:rsidR="006078F8">
        <w:rPr>
          <w:rFonts w:asciiTheme="minorHAnsi" w:hAnsiTheme="minorHAnsi" w:cstheme="minorHAnsi"/>
          <w:color w:val="000000"/>
          <w:sz w:val="22"/>
          <w:szCs w:val="22"/>
        </w:rPr>
        <w:t>person who will in due course b</w:t>
      </w:r>
      <w:r w:rsidRPr="006078F8">
        <w:rPr>
          <w:rFonts w:asciiTheme="minorHAnsi" w:hAnsiTheme="minorHAnsi" w:cstheme="minorHAnsi"/>
          <w:color w:val="000000"/>
          <w:sz w:val="22"/>
          <w:szCs w:val="22"/>
        </w:rPr>
        <w:t xml:space="preserve">e compellable to give that information either by oral testimony as a witness or on a subpoena duces tecum. Whether the reasons justifying that rule are good or bad it is much too late to inquire: the rule is settled. But the foundation of the rule is the assumption that eventually the testimony will be available either in an action already in progress or in an action which will be brought later. It appears to me to have no application to a case like the present case. Here if the information in the possession of the respondents cannot be made available by discovery now, no action can ever be begun because the appellants do not know who are the wrongdoers who have infringed their patent. </w:t>
      </w:r>
      <w:proofErr w:type="gramStart"/>
      <w:r w:rsidRPr="006078F8">
        <w:rPr>
          <w:rFonts w:asciiTheme="minorHAnsi" w:hAnsiTheme="minorHAnsi" w:cstheme="minorHAnsi"/>
          <w:color w:val="000000"/>
          <w:sz w:val="22"/>
          <w:szCs w:val="22"/>
        </w:rPr>
        <w:t>So</w:t>
      </w:r>
      <w:proofErr w:type="gramEnd"/>
      <w:r w:rsidRPr="006078F8">
        <w:rPr>
          <w:rFonts w:asciiTheme="minorHAnsi" w:hAnsiTheme="minorHAnsi" w:cstheme="minorHAnsi"/>
          <w:color w:val="000000"/>
          <w:sz w:val="22"/>
          <w:szCs w:val="22"/>
        </w:rPr>
        <w:t xml:space="preserve"> the appellants can never get the information.</w:t>
      </w:r>
    </w:p>
    <w:p w:rsidR="003C2AE5" w:rsidRPr="006078F8" w:rsidRDefault="003C2AE5" w:rsidP="003C2AE5">
      <w:pPr>
        <w:pStyle w:val="NormalWeb"/>
        <w:rPr>
          <w:rFonts w:asciiTheme="minorHAnsi" w:hAnsiTheme="minorHAnsi" w:cstheme="minorHAnsi"/>
          <w:color w:val="000000"/>
          <w:sz w:val="22"/>
          <w:szCs w:val="22"/>
        </w:rPr>
      </w:pPr>
      <w:r w:rsidRPr="006078F8">
        <w:rPr>
          <w:rFonts w:asciiTheme="minorHAnsi" w:hAnsiTheme="minorHAnsi" w:cstheme="minorHAnsi"/>
          <w:color w:val="000000"/>
          <w:sz w:val="22"/>
          <w:szCs w:val="22"/>
        </w:rPr>
        <w:t>To apply the mere witness rule to a case like this would be to divorce it entirely from its proper sphere. Its purpose is not to prevent but to postpone the recovery of the information sought. It may sometimes have been misapplied in the past but I see no reason why we should continue to do so.</w:t>
      </w:r>
    </w:p>
    <w:p w:rsidR="003C2AE5" w:rsidRPr="006078F8" w:rsidRDefault="003C2AE5" w:rsidP="003C2AE5">
      <w:pPr>
        <w:pStyle w:val="NormalWeb"/>
        <w:rPr>
          <w:rFonts w:asciiTheme="minorHAnsi" w:hAnsiTheme="minorHAnsi" w:cstheme="minorHAnsi"/>
          <w:color w:val="000000"/>
          <w:sz w:val="22"/>
          <w:szCs w:val="22"/>
        </w:rPr>
      </w:pPr>
      <w:r w:rsidRPr="006078F8">
        <w:rPr>
          <w:rFonts w:asciiTheme="minorHAnsi" w:hAnsiTheme="minorHAnsi" w:cstheme="minorHAnsi"/>
          <w:color w:val="000000"/>
          <w:sz w:val="22"/>
          <w:szCs w:val="22"/>
        </w:rPr>
        <w:t>But that does not mean, as the appellants contend, that discovery will be ordered against anyone who can give information as to the identity of a wrongdoer. There is absolutely no authority for that. A person injured in a road accident might know that a bystander had taken the number of the car which ran him down and have no other means of tracing the driver. Or a person might know that a particular person is in possession of a libellous letter which he has good reason to believe defames him but the author of which he cannot discover. I am satisfied that it would not be proper in either case to order discovery in order that the person who has suffered damage might be able to find and sue the wrongdoer. Neither authority, principle nor public policy would justify that.</w:t>
      </w:r>
    </w:p>
    <w:p w:rsidR="003C2AE5" w:rsidRPr="006078F8" w:rsidRDefault="003C2AE5" w:rsidP="003C2AE5">
      <w:pPr>
        <w:pStyle w:val="NormalWeb"/>
        <w:rPr>
          <w:rFonts w:asciiTheme="minorHAnsi" w:hAnsiTheme="minorHAnsi" w:cstheme="minorHAnsi"/>
          <w:color w:val="000000"/>
          <w:sz w:val="22"/>
          <w:szCs w:val="22"/>
        </w:rPr>
      </w:pPr>
      <w:proofErr w:type="gramStart"/>
      <w:r w:rsidRPr="006078F8">
        <w:rPr>
          <w:rFonts w:asciiTheme="minorHAnsi" w:hAnsiTheme="minorHAnsi" w:cstheme="minorHAnsi"/>
          <w:color w:val="000000"/>
          <w:sz w:val="22"/>
          <w:szCs w:val="22"/>
        </w:rPr>
        <w:t>So</w:t>
      </w:r>
      <w:proofErr w:type="gramEnd"/>
      <w:r w:rsidRPr="006078F8">
        <w:rPr>
          <w:rFonts w:asciiTheme="minorHAnsi" w:hAnsiTheme="minorHAnsi" w:cstheme="minorHAnsi"/>
          <w:color w:val="000000"/>
          <w:sz w:val="22"/>
          <w:szCs w:val="22"/>
        </w:rPr>
        <w:t xml:space="preserve"> discovery to find the identity of a wrongdoer is available against anyone against whom the plaintiff has a cause of action in relation to the same wrong. It is not available against a person who has no other connection with the wrong than that he was a spectator or has some document relating to it in his possession. But the respondents are in an intermediate position</w:t>
      </w:r>
      <w:r w:rsidR="006078F8">
        <w:rPr>
          <w:rFonts w:asciiTheme="minorHAnsi" w:hAnsiTheme="minorHAnsi" w:cstheme="minorHAnsi"/>
          <w:color w:val="000000"/>
          <w:sz w:val="22"/>
          <w:szCs w:val="22"/>
        </w:rPr>
        <w:t>. Their conduct wa</w:t>
      </w:r>
      <w:r w:rsidRPr="006078F8">
        <w:rPr>
          <w:rFonts w:asciiTheme="minorHAnsi" w:hAnsiTheme="minorHAnsi" w:cstheme="minorHAnsi"/>
          <w:color w:val="000000"/>
          <w:sz w:val="22"/>
          <w:szCs w:val="22"/>
        </w:rPr>
        <w:t>s entirely innocent; it was in execution of their statutory duty. But without certain action on their part the infringements could never have been committed. Does this involvement in the matter make a difference?</w:t>
      </w:r>
    </w:p>
    <w:p w:rsidR="003C2AE5" w:rsidRPr="006078F8" w:rsidRDefault="003C2AE5" w:rsidP="003C2AE5">
      <w:pPr>
        <w:pStyle w:val="NormalWeb"/>
        <w:rPr>
          <w:rFonts w:asciiTheme="minorHAnsi" w:hAnsiTheme="minorHAnsi" w:cstheme="minorHAnsi"/>
          <w:color w:val="000000"/>
          <w:sz w:val="22"/>
          <w:szCs w:val="22"/>
        </w:rPr>
      </w:pPr>
      <w:r w:rsidRPr="006078F8">
        <w:rPr>
          <w:rFonts w:asciiTheme="minorHAnsi" w:hAnsiTheme="minorHAnsi" w:cstheme="minorHAnsi"/>
          <w:color w:val="000000"/>
          <w:sz w:val="22"/>
          <w:szCs w:val="22"/>
        </w:rPr>
        <w:t>On the view which I take of the case I need not set out in detail the powers and duties of the respondents with regard to imported goods. From the moment when they enter the port until the time when the consignee obtains clearance and removes the goods, they are under the</w:t>
      </w:r>
      <w:r w:rsidR="006078F8">
        <w:rPr>
          <w:rFonts w:asciiTheme="minorHAnsi" w:hAnsiTheme="minorHAnsi" w:cstheme="minorHAnsi"/>
          <w:color w:val="000000"/>
          <w:sz w:val="22"/>
          <w:szCs w:val="22"/>
        </w:rPr>
        <w:t xml:space="preserve"> control of the Customs in the </w:t>
      </w:r>
      <w:r w:rsidRPr="006078F8">
        <w:rPr>
          <w:rFonts w:asciiTheme="minorHAnsi" w:hAnsiTheme="minorHAnsi" w:cstheme="minorHAnsi"/>
          <w:color w:val="000000"/>
          <w:sz w:val="22"/>
          <w:szCs w:val="22"/>
        </w:rPr>
        <w:t xml:space="preserve">sense that the Customs authorities can prevent their movement or specify the places where they are to be put, and in the event of their having any suspicions they have full powers to </w:t>
      </w:r>
      <w:r w:rsidRPr="006078F8">
        <w:rPr>
          <w:rFonts w:asciiTheme="minorHAnsi" w:hAnsiTheme="minorHAnsi" w:cstheme="minorHAnsi"/>
          <w:color w:val="000000"/>
          <w:sz w:val="22"/>
          <w:szCs w:val="22"/>
        </w:rPr>
        <w:lastRenderedPageBreak/>
        <w:t>examine or test the goods. When they are satisfied and the appropriate duty has been paid the consignee or his agent is authorised to remove the goods. No doubt the respondents are never in possession of the goods, but they do have considerable control of them during the period from entry into the port until removal by the consignee. And the goods cannot get into the hands of the consignee until the respondents have taken a number of steps and have released them.</w:t>
      </w:r>
    </w:p>
    <w:p w:rsidR="003C2AE5" w:rsidRPr="006078F8" w:rsidRDefault="003C2AE5" w:rsidP="003C2AE5">
      <w:pPr>
        <w:pStyle w:val="NormalWeb"/>
        <w:rPr>
          <w:rFonts w:asciiTheme="minorHAnsi" w:hAnsiTheme="minorHAnsi" w:cstheme="minorHAnsi"/>
          <w:color w:val="000000"/>
          <w:sz w:val="22"/>
          <w:szCs w:val="22"/>
        </w:rPr>
      </w:pPr>
      <w:r w:rsidRPr="006078F8">
        <w:rPr>
          <w:rFonts w:asciiTheme="minorHAnsi" w:hAnsiTheme="minorHAnsi" w:cstheme="minorHAnsi"/>
          <w:color w:val="000000"/>
          <w:sz w:val="22"/>
          <w:szCs w:val="22"/>
        </w:rPr>
        <w:t xml:space="preserve">My noble and learned friends, Lord Cross of Chelsea and Lord </w:t>
      </w:r>
      <w:proofErr w:type="spellStart"/>
      <w:r w:rsidRPr="006078F8">
        <w:rPr>
          <w:rFonts w:asciiTheme="minorHAnsi" w:hAnsiTheme="minorHAnsi" w:cstheme="minorHAnsi"/>
          <w:color w:val="000000"/>
          <w:sz w:val="22"/>
          <w:szCs w:val="22"/>
        </w:rPr>
        <w:t>Kilbrandon</w:t>
      </w:r>
      <w:proofErr w:type="spellEnd"/>
      <w:r w:rsidRPr="006078F8">
        <w:rPr>
          <w:rFonts w:asciiTheme="minorHAnsi" w:hAnsiTheme="minorHAnsi" w:cstheme="minorHAnsi"/>
          <w:color w:val="000000"/>
          <w:sz w:val="22"/>
          <w:szCs w:val="22"/>
        </w:rPr>
        <w:t xml:space="preserve">, have dealt with the authorities They are not very satisfactory, not always easy to reconcile and in the end inconclusive. On the </w:t>
      </w:r>
      <w:proofErr w:type="gramStart"/>
      <w:r w:rsidRPr="006078F8">
        <w:rPr>
          <w:rFonts w:asciiTheme="minorHAnsi" w:hAnsiTheme="minorHAnsi" w:cstheme="minorHAnsi"/>
          <w:color w:val="000000"/>
          <w:sz w:val="22"/>
          <w:szCs w:val="22"/>
        </w:rPr>
        <w:t>whole</w:t>
      </w:r>
      <w:proofErr w:type="gramEnd"/>
      <w:r w:rsidRPr="006078F8">
        <w:rPr>
          <w:rFonts w:asciiTheme="minorHAnsi" w:hAnsiTheme="minorHAnsi" w:cstheme="minorHAnsi"/>
          <w:color w:val="000000"/>
          <w:sz w:val="22"/>
          <w:szCs w:val="22"/>
        </w:rPr>
        <w:t xml:space="preserve"> I think they favour the appellants, and I am particularly impressed by the views expressed by Lord Romilly M.R. and Lord Hatherley L.C. in </w:t>
      </w:r>
      <w:proofErr w:type="spellStart"/>
      <w:r w:rsidRPr="006078F8">
        <w:rPr>
          <w:rFonts w:asciiTheme="minorHAnsi" w:hAnsiTheme="minorHAnsi" w:cstheme="minorHAnsi"/>
          <w:color w:val="000000"/>
          <w:sz w:val="22"/>
          <w:szCs w:val="22"/>
        </w:rPr>
        <w:t>Upmann</w:t>
      </w:r>
      <w:proofErr w:type="spellEnd"/>
      <w:r w:rsidRPr="006078F8">
        <w:rPr>
          <w:rFonts w:asciiTheme="minorHAnsi" w:hAnsiTheme="minorHAnsi" w:cstheme="minorHAnsi"/>
          <w:color w:val="000000"/>
          <w:sz w:val="22"/>
          <w:szCs w:val="22"/>
        </w:rPr>
        <w:t xml:space="preserve"> v. Elkan (1871) L.R. 12 Eq. 140; 7 </w:t>
      </w:r>
      <w:proofErr w:type="spellStart"/>
      <w:r w:rsidRPr="006078F8">
        <w:rPr>
          <w:rFonts w:asciiTheme="minorHAnsi" w:hAnsiTheme="minorHAnsi" w:cstheme="minorHAnsi"/>
          <w:color w:val="000000"/>
          <w:sz w:val="22"/>
          <w:szCs w:val="22"/>
        </w:rPr>
        <w:t>Ch.App</w:t>
      </w:r>
      <w:proofErr w:type="spellEnd"/>
      <w:r w:rsidRPr="006078F8">
        <w:rPr>
          <w:rFonts w:asciiTheme="minorHAnsi" w:hAnsiTheme="minorHAnsi" w:cstheme="minorHAnsi"/>
          <w:color w:val="000000"/>
          <w:sz w:val="22"/>
          <w:szCs w:val="22"/>
        </w:rPr>
        <w:t>. 130. They seem to me to point to a very reasonable principle that if through no fault of his own a person gets mixed up in the tortious acts of others so as to facilitate their wrong-doing he may incur no personal liability but he comes under a duty to assist the person who has been wronged by giving him full information and disclosing the identity of the wrongdoers. I do not think that it matters whether he became so mixed up by voluntary action on his part or because it was his duty to do what he did. It may be that if this causes him expense the person seeking the information ought to reimburse him. But justice requires that he should co-operate in righting the wrong if he unwittingly facilitated its perpetration.</w:t>
      </w:r>
    </w:p>
    <w:p w:rsidR="003C2AE5" w:rsidRPr="006078F8" w:rsidRDefault="003C2AE5" w:rsidP="003C2AE5">
      <w:pPr>
        <w:pStyle w:val="NormalWeb"/>
        <w:rPr>
          <w:rFonts w:asciiTheme="minorHAnsi" w:hAnsiTheme="minorHAnsi" w:cstheme="minorHAnsi"/>
          <w:color w:val="000000"/>
          <w:sz w:val="22"/>
          <w:szCs w:val="22"/>
        </w:rPr>
      </w:pPr>
      <w:r w:rsidRPr="006078F8">
        <w:rPr>
          <w:rFonts w:asciiTheme="minorHAnsi" w:hAnsiTheme="minorHAnsi" w:cstheme="minorHAnsi"/>
          <w:color w:val="000000"/>
          <w:sz w:val="22"/>
          <w:szCs w:val="22"/>
        </w:rPr>
        <w:t>I am the more inclined to reach this result because it is clear that if the person mixed up in the affair has to any extent incurred any liability to the person wronged, he must make full disclosure even though the person wronged has no intention of proceeding against him. It would I think be quite illogical to make his obligation to disclose the identity of the real offenders depend on whether or not he has himself incurred some minor liability. I would therefore hold that the respondents must disclose the information now sought unless there is some consideration of public policy which prevents that.</w:t>
      </w:r>
    </w:p>
    <w:p w:rsidR="003C2AE5" w:rsidRPr="006078F8" w:rsidRDefault="003C2AE5" w:rsidP="003C2AE5">
      <w:pPr>
        <w:pStyle w:val="NormalWeb"/>
        <w:rPr>
          <w:rFonts w:asciiTheme="minorHAnsi" w:hAnsiTheme="minorHAnsi" w:cstheme="minorHAnsi"/>
          <w:color w:val="000000"/>
          <w:sz w:val="22"/>
          <w:szCs w:val="22"/>
        </w:rPr>
      </w:pPr>
      <w:r w:rsidRPr="006078F8">
        <w:rPr>
          <w:rFonts w:asciiTheme="minorHAnsi" w:hAnsiTheme="minorHAnsi" w:cstheme="minorHAnsi"/>
          <w:color w:val="000000"/>
          <w:sz w:val="22"/>
          <w:szCs w:val="22"/>
        </w:rPr>
        <w:t xml:space="preserve">Apart from public policy the respondents say that they are prevented by law from making this disclosure. I agree with your Lordships that that is not so. If it were they could not even disclose such information in a serious criminal case, but their counsel </w:t>
      </w:r>
      <w:proofErr w:type="gramStart"/>
      <w:r w:rsidRPr="006078F8">
        <w:rPr>
          <w:rFonts w:asciiTheme="minorHAnsi" w:hAnsiTheme="minorHAnsi" w:cstheme="minorHAnsi"/>
          <w:color w:val="000000"/>
          <w:sz w:val="22"/>
          <w:szCs w:val="22"/>
        </w:rPr>
        <w:t>were</w:t>
      </w:r>
      <w:proofErr w:type="gramEnd"/>
      <w:r w:rsidRPr="006078F8">
        <w:rPr>
          <w:rFonts w:asciiTheme="minorHAnsi" w:hAnsiTheme="minorHAnsi" w:cstheme="minorHAnsi"/>
          <w:color w:val="000000"/>
          <w:sz w:val="22"/>
          <w:szCs w:val="22"/>
        </w:rPr>
        <w:t>, quite rightly, not prepared to press their argument so far as that.</w:t>
      </w:r>
    </w:p>
    <w:p w:rsidR="003C2AE5" w:rsidRPr="006078F8" w:rsidRDefault="003C2AE5" w:rsidP="003C2AE5">
      <w:pPr>
        <w:pStyle w:val="NormalWeb"/>
        <w:rPr>
          <w:rFonts w:asciiTheme="minorHAnsi" w:hAnsiTheme="minorHAnsi" w:cstheme="minorHAnsi"/>
          <w:color w:val="000000"/>
          <w:sz w:val="22"/>
          <w:szCs w:val="22"/>
        </w:rPr>
      </w:pPr>
      <w:proofErr w:type="gramStart"/>
      <w:r w:rsidRPr="006078F8">
        <w:rPr>
          <w:rFonts w:asciiTheme="minorHAnsi" w:hAnsiTheme="minorHAnsi" w:cstheme="minorHAnsi"/>
          <w:color w:val="000000"/>
          <w:sz w:val="22"/>
          <w:szCs w:val="22"/>
        </w:rPr>
        <w:t>So</w:t>
      </w:r>
      <w:proofErr w:type="gramEnd"/>
      <w:r w:rsidRPr="006078F8">
        <w:rPr>
          <w:rFonts w:asciiTheme="minorHAnsi" w:hAnsiTheme="minorHAnsi" w:cstheme="minorHAnsi"/>
          <w:color w:val="000000"/>
          <w:sz w:val="22"/>
          <w:szCs w:val="22"/>
        </w:rPr>
        <w:t xml:space="preserve"> we have to weigh the requirements of justice to the appellants against the considerations put forward by the respondents as justifying non-disclosure. They are twofold. First it is said that to make such disclosures would or might impair or hamper the efficient conduct of their important statutory duties. And secondly it is said that such disclosure would or might be prejudicial to those whose identity would be disclosed.</w:t>
      </w:r>
    </w:p>
    <w:p w:rsidR="003C2AE5" w:rsidRPr="006078F8" w:rsidRDefault="003C2AE5" w:rsidP="003C2AE5">
      <w:pPr>
        <w:pStyle w:val="NormalWeb"/>
        <w:rPr>
          <w:rFonts w:asciiTheme="minorHAnsi" w:hAnsiTheme="minorHAnsi" w:cstheme="minorHAnsi"/>
          <w:color w:val="000000"/>
          <w:sz w:val="22"/>
          <w:szCs w:val="22"/>
        </w:rPr>
      </w:pPr>
      <w:r w:rsidRPr="006078F8">
        <w:rPr>
          <w:rFonts w:asciiTheme="minorHAnsi" w:hAnsiTheme="minorHAnsi" w:cstheme="minorHAnsi"/>
          <w:color w:val="000000"/>
          <w:sz w:val="22"/>
          <w:szCs w:val="22"/>
        </w:rPr>
        <w:t xml:space="preserve">There is nothing secret or confidential in the information sought or in the documents which came into the hands of the respondents containing, that information. Those documents are ordinary commercial documents which pass through many different hands. But it is said that those who do not wish to have their names disclosed might concoct false documents and thereby hamper the work of the customs. That would require at least a conspiracy between the foreign consignor and the importer and it seems to me to be in the highest degree improbable. It appears that there are already arrangements in operation by the respondents restricting the disclosure of certain matters if the importers do not wish them to be disclosed. It may be that the knowledge that a court might order discovery in certain cases would cause somewhat greater use to be made of these arrangements. But it was not suggested in argument that that is a matter of any vital importance. The only other point was that such disclosure </w:t>
      </w:r>
      <w:r w:rsidRPr="006078F8">
        <w:rPr>
          <w:rFonts w:asciiTheme="minorHAnsi" w:hAnsiTheme="minorHAnsi" w:cstheme="minorHAnsi"/>
          <w:color w:val="000000"/>
          <w:sz w:val="22"/>
          <w:szCs w:val="22"/>
        </w:rPr>
        <w:lastRenderedPageBreak/>
        <w:t>might cause resentment and impair good relations with other traders: but I find it impossible to believe that honest traders would resent failure to protect wrongdoers.</w:t>
      </w:r>
    </w:p>
    <w:p w:rsidR="003C2AE5" w:rsidRPr="006078F8" w:rsidRDefault="003C2AE5" w:rsidP="003C2AE5">
      <w:pPr>
        <w:pStyle w:val="NormalWeb"/>
        <w:rPr>
          <w:rFonts w:asciiTheme="minorHAnsi" w:hAnsiTheme="minorHAnsi" w:cstheme="minorHAnsi"/>
          <w:color w:val="000000"/>
          <w:sz w:val="22"/>
          <w:szCs w:val="22"/>
        </w:rPr>
      </w:pPr>
      <w:r w:rsidRPr="006078F8">
        <w:rPr>
          <w:rFonts w:asciiTheme="minorHAnsi" w:hAnsiTheme="minorHAnsi" w:cstheme="minorHAnsi"/>
          <w:color w:val="000000"/>
          <w:sz w:val="22"/>
          <w:szCs w:val="22"/>
        </w:rPr>
        <w:t xml:space="preserve">Protection of traders from having their names disclosed is a more difficult matter. If we could be sure that those whose names are sought are all tortfeasors, they do not deserve any protection. In the present </w:t>
      </w:r>
      <w:proofErr w:type="gramStart"/>
      <w:r w:rsidRPr="006078F8">
        <w:rPr>
          <w:rFonts w:asciiTheme="minorHAnsi" w:hAnsiTheme="minorHAnsi" w:cstheme="minorHAnsi"/>
          <w:color w:val="000000"/>
          <w:sz w:val="22"/>
          <w:szCs w:val="22"/>
        </w:rPr>
        <w:t>case</w:t>
      </w:r>
      <w:proofErr w:type="gramEnd"/>
      <w:r w:rsidRPr="006078F8">
        <w:rPr>
          <w:rFonts w:asciiTheme="minorHAnsi" w:hAnsiTheme="minorHAnsi" w:cstheme="minorHAnsi"/>
          <w:color w:val="000000"/>
          <w:sz w:val="22"/>
          <w:szCs w:val="22"/>
        </w:rPr>
        <w:t xml:space="preserve"> the possibility that any are not is so remote that I think it can be neglected. The only possible way in which any of these imports could be legitimate and not an infringement would seem to be that someone might have exported some furazolidone from this country and then whoever owned it abroad might have sent it back here. Then there would be no infringement. But </w:t>
      </w:r>
      <w:proofErr w:type="gramStart"/>
      <w:r w:rsidRPr="006078F8">
        <w:rPr>
          <w:rFonts w:asciiTheme="minorHAnsi" w:hAnsiTheme="minorHAnsi" w:cstheme="minorHAnsi"/>
          <w:color w:val="000000"/>
          <w:sz w:val="22"/>
          <w:szCs w:val="22"/>
        </w:rPr>
        <w:t>again</w:t>
      </w:r>
      <w:proofErr w:type="gramEnd"/>
      <w:r w:rsidRPr="006078F8">
        <w:rPr>
          <w:rFonts w:asciiTheme="minorHAnsi" w:hAnsiTheme="minorHAnsi" w:cstheme="minorHAnsi"/>
          <w:color w:val="000000"/>
          <w:sz w:val="22"/>
          <w:szCs w:val="22"/>
        </w:rPr>
        <w:t xml:space="preserve"> that seems most unlikely.</w:t>
      </w:r>
    </w:p>
    <w:p w:rsidR="003C2AE5" w:rsidRPr="006078F8" w:rsidRDefault="003C2AE5" w:rsidP="003C2AE5">
      <w:pPr>
        <w:pStyle w:val="NormalWeb"/>
        <w:rPr>
          <w:rFonts w:asciiTheme="minorHAnsi" w:hAnsiTheme="minorHAnsi" w:cstheme="minorHAnsi"/>
          <w:color w:val="000000"/>
          <w:sz w:val="22"/>
          <w:szCs w:val="22"/>
        </w:rPr>
      </w:pPr>
      <w:r w:rsidRPr="006078F8">
        <w:rPr>
          <w:rFonts w:asciiTheme="minorHAnsi" w:hAnsiTheme="minorHAnsi" w:cstheme="minorHAnsi"/>
          <w:color w:val="000000"/>
          <w:sz w:val="22"/>
          <w:szCs w:val="22"/>
        </w:rPr>
        <w:t>But there may be other cases where there is much more doubt. The validity of the patent may be doubtful and there could well be other doubts. If the respondents have any doubts in any future case about the propriety of making disclosures they are well entitled to require the matter to be submitted to the court at the expense of the person seeking the disclosure. The court will then only order discovery if satisfied that there is no substantial chance of injustice being done.</w:t>
      </w:r>
    </w:p>
    <w:p w:rsidR="003C2AE5" w:rsidRPr="003C2AE5" w:rsidRDefault="003C2AE5" w:rsidP="003C2AE5">
      <w:pPr>
        <w:pStyle w:val="NormalWeb"/>
        <w:rPr>
          <w:color w:val="000000"/>
          <w:sz w:val="22"/>
          <w:szCs w:val="22"/>
        </w:rPr>
      </w:pPr>
      <w:r w:rsidRPr="006078F8">
        <w:rPr>
          <w:rFonts w:asciiTheme="minorHAnsi" w:hAnsiTheme="minorHAnsi" w:cstheme="minorHAnsi"/>
          <w:color w:val="000000"/>
          <w:sz w:val="22"/>
          <w:szCs w:val="22"/>
        </w:rPr>
        <w:t xml:space="preserve">I would therefore allow this appeal. The respondents were quite right in requiring the matter to be submitted to the court. </w:t>
      </w:r>
      <w:proofErr w:type="gramStart"/>
      <w:r w:rsidRPr="006078F8">
        <w:rPr>
          <w:rFonts w:asciiTheme="minorHAnsi" w:hAnsiTheme="minorHAnsi" w:cstheme="minorHAnsi"/>
          <w:color w:val="000000"/>
          <w:sz w:val="22"/>
          <w:szCs w:val="22"/>
        </w:rPr>
        <w:t>So</w:t>
      </w:r>
      <w:proofErr w:type="gramEnd"/>
      <w:r w:rsidRPr="006078F8">
        <w:rPr>
          <w:rFonts w:asciiTheme="minorHAnsi" w:hAnsiTheme="minorHAnsi" w:cstheme="minorHAnsi"/>
          <w:color w:val="000000"/>
          <w:sz w:val="22"/>
          <w:szCs w:val="22"/>
        </w:rPr>
        <w:t xml:space="preserve"> they are entitled to their costs down to the date of the judgment of Graham J. Thereafter the appellants caused much extra expense by putting their case much too high. In the </w:t>
      </w:r>
      <w:proofErr w:type="gramStart"/>
      <w:r w:rsidRPr="006078F8">
        <w:rPr>
          <w:rFonts w:asciiTheme="minorHAnsi" w:hAnsiTheme="minorHAnsi" w:cstheme="minorHAnsi"/>
          <w:color w:val="000000"/>
          <w:sz w:val="22"/>
          <w:szCs w:val="22"/>
        </w:rPr>
        <w:t>circumstances</w:t>
      </w:r>
      <w:proofErr w:type="gramEnd"/>
      <w:r w:rsidRPr="006078F8">
        <w:rPr>
          <w:rFonts w:asciiTheme="minorHAnsi" w:hAnsiTheme="minorHAnsi" w:cstheme="minorHAnsi"/>
          <w:color w:val="000000"/>
          <w:sz w:val="22"/>
          <w:szCs w:val="22"/>
        </w:rPr>
        <w:t xml:space="preserve"> I would award no costs in the Court of Appeal or in this House</w:t>
      </w:r>
      <w:r w:rsidRPr="003C2AE5">
        <w:rPr>
          <w:color w:val="000000"/>
          <w:sz w:val="22"/>
          <w:szCs w:val="22"/>
        </w:rPr>
        <w:t>.</w:t>
      </w:r>
    </w:p>
    <w:p w:rsidR="0012168F" w:rsidRDefault="0012168F">
      <w:bookmarkStart w:id="0" w:name="_GoBack"/>
      <w:bookmarkEnd w:id="0"/>
    </w:p>
    <w:sectPr w:rsidR="0012168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AE5"/>
    <w:rsid w:val="0012168F"/>
    <w:rsid w:val="00305581"/>
    <w:rsid w:val="003C2AE5"/>
    <w:rsid w:val="006078F8"/>
    <w:rsid w:val="00A645F8"/>
    <w:rsid w:val="00C24E09"/>
    <w:rsid w:val="00F1398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F5790"/>
  <w15:chartTrackingRefBased/>
  <w15:docId w15:val="{A58575F4-0356-4BB4-9E66-3D61303E5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3C2AE5"/>
    <w:pPr>
      <w:spacing w:before="100" w:beforeAutospacing="1" w:after="100" w:afterAutospacing="1"/>
      <w:outlineLvl w:val="0"/>
    </w:pPr>
    <w:rPr>
      <w:rFonts w:ascii="Times New Roman" w:eastAsia="Times New Roman" w:hAnsi="Times New Roman" w:cs="Times New Roman"/>
      <w:b/>
      <w:bCs/>
      <w:kern w:val="36"/>
      <w:sz w:val="48"/>
      <w:szCs w:val="48"/>
      <w:lang w:eastAsia="en-CA"/>
    </w:rPr>
  </w:style>
  <w:style w:type="paragraph" w:styleId="Heading2">
    <w:name w:val="heading 2"/>
    <w:basedOn w:val="Normal"/>
    <w:link w:val="Heading2Char"/>
    <w:uiPriority w:val="9"/>
    <w:qFormat/>
    <w:rsid w:val="003C2AE5"/>
    <w:pPr>
      <w:spacing w:before="100" w:beforeAutospacing="1" w:after="100" w:afterAutospacing="1"/>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3C2AE5"/>
    <w:pPr>
      <w:spacing w:before="100" w:beforeAutospacing="1" w:after="100" w:afterAutospacing="1"/>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2AE5"/>
    <w:rPr>
      <w:rFonts w:ascii="Times New Roman" w:eastAsia="Times New Roman" w:hAnsi="Times New Roman" w:cs="Times New Roman"/>
      <w:b/>
      <w:bCs/>
      <w:kern w:val="36"/>
      <w:sz w:val="48"/>
      <w:szCs w:val="48"/>
      <w:lang w:eastAsia="en-CA"/>
    </w:rPr>
  </w:style>
  <w:style w:type="character" w:customStyle="1" w:styleId="Heading2Char">
    <w:name w:val="Heading 2 Char"/>
    <w:basedOn w:val="DefaultParagraphFont"/>
    <w:link w:val="Heading2"/>
    <w:uiPriority w:val="9"/>
    <w:rsid w:val="003C2AE5"/>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3C2AE5"/>
    <w:rPr>
      <w:rFonts w:ascii="Times New Roman" w:eastAsia="Times New Roman" w:hAnsi="Times New Roman" w:cs="Times New Roman"/>
      <w:b/>
      <w:bCs/>
      <w:sz w:val="27"/>
      <w:szCs w:val="27"/>
      <w:lang w:eastAsia="en-CA"/>
    </w:rPr>
  </w:style>
  <w:style w:type="paragraph" w:styleId="NormalWeb">
    <w:name w:val="Normal (Web)"/>
    <w:basedOn w:val="Normal"/>
    <w:uiPriority w:val="99"/>
    <w:semiHidden/>
    <w:unhideWhenUsed/>
    <w:rsid w:val="003C2AE5"/>
    <w:pPr>
      <w:spacing w:before="100" w:beforeAutospacing="1" w:after="100" w:afterAutospacing="1"/>
    </w:pPr>
    <w:rPr>
      <w:rFonts w:ascii="Times New Roman" w:eastAsia="Times New Roman" w:hAnsi="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6784214">
      <w:bodyDiv w:val="1"/>
      <w:marLeft w:val="0"/>
      <w:marRight w:val="0"/>
      <w:marTop w:val="0"/>
      <w:marBottom w:val="0"/>
      <w:divBdr>
        <w:top w:val="none" w:sz="0" w:space="0" w:color="auto"/>
        <w:left w:val="none" w:sz="0" w:space="0" w:color="auto"/>
        <w:bottom w:val="none" w:sz="0" w:space="0" w:color="auto"/>
        <w:right w:val="none" w:sz="0" w:space="0" w:color="auto"/>
      </w:divBdr>
    </w:div>
    <w:div w:id="1294603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1848</Words>
  <Characters>10536</Characters>
  <Application>Microsoft Office Word</Application>
  <DocSecurity>0</DocSecurity>
  <Lines>87</Lines>
  <Paragraphs>24</Paragraphs>
  <ScaleCrop>false</ScaleCrop>
  <Company/>
  <LinksUpToDate>false</LinksUpToDate>
  <CharactersWithSpaces>12360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Allen Mendelsohn</dc:creator>
  <cp:keywords/>
  <dc:description/>
  <cp:lastModifiedBy>Allen Mendelsohn</cp:lastModifiedBy>
  <cp:revision>2</cp:revision>
  <dcterms:created xsi:type="dcterms:W3CDTF">2017-09-13T16:41:00Z</dcterms:created>
  <dcterms:modified xsi:type="dcterms:W3CDTF">2017-09-13T16:45:00Z</dcterms:modified>
</cp:coreProperties>
</file>